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0D1E" w14:textId="2844C2B2" w:rsidR="00083F3C" w:rsidRPr="004076FA" w:rsidRDefault="007C17B1" w:rsidP="00AD5233">
      <w:pPr>
        <w:spacing w:line="240" w:lineRule="auto"/>
        <w:jc w:val="both"/>
        <w:rPr>
          <w:rFonts w:asciiTheme="majorHAnsi" w:hAnsiTheme="majorHAnsi" w:cstheme="majorHAnsi"/>
          <w:b/>
          <w:bCs/>
          <w:color w:val="4472C4" w:themeColor="accent1"/>
          <w:sz w:val="52"/>
          <w:szCs w:val="52"/>
        </w:rPr>
      </w:pPr>
      <w:r w:rsidRPr="004076FA">
        <w:rPr>
          <w:rFonts w:asciiTheme="majorHAnsi" w:hAnsiTheme="majorHAnsi" w:cstheme="majorHAnsi"/>
          <w:b/>
          <w:bCs/>
          <w:color w:val="4472C4" w:themeColor="accent1"/>
          <w:sz w:val="52"/>
          <w:szCs w:val="52"/>
        </w:rPr>
        <w:t>Formation M</w:t>
      </w:r>
      <w:r w:rsidR="00E44FE9" w:rsidRPr="004076FA">
        <w:rPr>
          <w:rFonts w:asciiTheme="majorHAnsi" w:hAnsiTheme="majorHAnsi" w:cstheme="majorHAnsi"/>
          <w:b/>
          <w:bCs/>
          <w:color w:val="4472C4" w:themeColor="accent1"/>
          <w:sz w:val="52"/>
          <w:szCs w:val="52"/>
        </w:rPr>
        <w:t>3</w:t>
      </w:r>
    </w:p>
    <w:p w14:paraId="4FCD67A1" w14:textId="77777777" w:rsidR="00D041D5" w:rsidRPr="005E6E22" w:rsidRDefault="00D041D5" w:rsidP="00D041D5">
      <w:pPr>
        <w:spacing w:line="240" w:lineRule="auto"/>
        <w:rPr>
          <w:rFonts w:asciiTheme="majorHAnsi" w:hAnsiTheme="majorHAnsi" w:cstheme="majorHAnsi"/>
          <w:color w:val="4472C4" w:themeColor="accent1"/>
        </w:rPr>
      </w:pPr>
      <w:r w:rsidRPr="005E6E22">
        <w:rPr>
          <w:rFonts w:asciiTheme="majorHAnsi" w:hAnsiTheme="majorHAnsi" w:cstheme="majorHAnsi"/>
          <w:b/>
          <w:bCs/>
          <w:color w:val="4472C4" w:themeColor="accent1"/>
          <w:sz w:val="24"/>
          <w:szCs w:val="24"/>
        </w:rPr>
        <w:t>Objectif</w:t>
      </w:r>
      <w:r>
        <w:rPr>
          <w:rFonts w:asciiTheme="majorHAnsi" w:hAnsiTheme="majorHAnsi" w:cstheme="majorHAnsi"/>
          <w:b/>
          <w:bCs/>
          <w:color w:val="4472C4" w:themeColor="accent1"/>
          <w:sz w:val="24"/>
          <w:szCs w:val="24"/>
        </w:rPr>
        <w:t xml:space="preserve"> </w:t>
      </w:r>
      <w:r w:rsidRPr="005E6E22">
        <w:rPr>
          <w:rFonts w:asciiTheme="majorHAnsi" w:hAnsiTheme="majorHAnsi" w:cstheme="majorHAnsi"/>
          <w:b/>
          <w:bCs/>
          <w:color w:val="4472C4" w:themeColor="accent1"/>
          <w:sz w:val="24"/>
          <w:szCs w:val="24"/>
        </w:rPr>
        <w:t xml:space="preserve">pédagogique </w:t>
      </w:r>
      <w:r w:rsidRPr="005E6E22">
        <w:rPr>
          <w:rFonts w:asciiTheme="majorHAnsi" w:hAnsiTheme="majorHAnsi" w:cstheme="majorHAnsi"/>
          <w:b/>
          <w:bCs/>
          <w:color w:val="4472C4" w:themeColor="accent1"/>
        </w:rPr>
        <w:t>:</w:t>
      </w:r>
      <w:r w:rsidRPr="005E6E22">
        <w:rPr>
          <w:rFonts w:asciiTheme="majorHAnsi" w:hAnsiTheme="majorHAnsi" w:cstheme="majorHAnsi"/>
          <w:color w:val="4472C4" w:themeColor="accent1"/>
        </w:rPr>
        <w:t xml:space="preserve"> </w:t>
      </w:r>
      <w:r w:rsidRPr="005E6E22">
        <w:rPr>
          <w:rFonts w:asciiTheme="majorHAnsi" w:hAnsiTheme="majorHAnsi" w:cstheme="majorHAnsi"/>
          <w:color w:val="4472C4" w:themeColor="accent1"/>
        </w:rPr>
        <w:br/>
      </w:r>
      <w:r w:rsidRPr="005E6E22">
        <w:rPr>
          <w:rFonts w:asciiTheme="majorHAnsi" w:hAnsiTheme="majorHAnsi" w:cstheme="majorHAnsi"/>
        </w:rPr>
        <w:t>A l’issue de la formation le stagiaire sera capable de mettre en place une étanchéité sur différents points particuliers en utilisant toutes les techniques de pose selon les supports</w:t>
      </w:r>
    </w:p>
    <w:p w14:paraId="160D5A77" w14:textId="77777777" w:rsidR="00D041D5" w:rsidRPr="005E6E22" w:rsidRDefault="00D041D5" w:rsidP="00D041D5">
      <w:pPr>
        <w:spacing w:line="240" w:lineRule="auto"/>
        <w:jc w:val="both"/>
        <w:rPr>
          <w:rFonts w:asciiTheme="majorHAnsi" w:hAnsiTheme="majorHAnsi" w:cstheme="majorHAnsi"/>
        </w:rPr>
      </w:pPr>
      <w:r w:rsidRPr="005E6E22">
        <w:rPr>
          <w:rFonts w:asciiTheme="majorHAnsi" w:hAnsiTheme="majorHAnsi" w:cstheme="majorHAnsi"/>
          <w:b/>
          <w:bCs/>
          <w:color w:val="4472C4" w:themeColor="accent1"/>
          <w:sz w:val="24"/>
          <w:szCs w:val="24"/>
        </w:rPr>
        <w:t>Public visé :</w:t>
      </w:r>
      <w:r w:rsidRPr="005E6E22">
        <w:rPr>
          <w:rFonts w:asciiTheme="majorHAnsi" w:hAnsiTheme="majorHAnsi" w:cstheme="majorHAnsi"/>
          <w:color w:val="4472C4" w:themeColor="accent1"/>
          <w:sz w:val="24"/>
          <w:szCs w:val="24"/>
        </w:rPr>
        <w:t xml:space="preserve"> </w:t>
      </w:r>
      <w:r w:rsidRPr="005E6E22">
        <w:rPr>
          <w:rFonts w:asciiTheme="majorHAnsi" w:hAnsiTheme="majorHAnsi" w:cstheme="majorHAnsi"/>
        </w:rPr>
        <w:t>Couvreurs, étancheurs et autres professionnels du bâtiment ayant déjà eu une formation sur l’étanchéité.</w:t>
      </w:r>
    </w:p>
    <w:p w14:paraId="19544BF1" w14:textId="77777777" w:rsidR="00D041D5" w:rsidRPr="005E6E22" w:rsidRDefault="00D041D5" w:rsidP="00D041D5">
      <w:pPr>
        <w:spacing w:line="240" w:lineRule="auto"/>
        <w:jc w:val="both"/>
        <w:rPr>
          <w:rFonts w:asciiTheme="majorHAnsi" w:hAnsiTheme="majorHAnsi" w:cstheme="majorHAnsi"/>
        </w:rPr>
      </w:pPr>
      <w:r w:rsidRPr="005E6E22">
        <w:rPr>
          <w:rFonts w:asciiTheme="majorHAnsi" w:hAnsiTheme="majorHAnsi" w:cstheme="majorHAnsi"/>
          <w:b/>
          <w:bCs/>
          <w:color w:val="4472C4" w:themeColor="accent1"/>
          <w:sz w:val="24"/>
          <w:szCs w:val="24"/>
        </w:rPr>
        <w:t xml:space="preserve">Prérequis </w:t>
      </w:r>
      <w:r w:rsidRPr="005E6E22">
        <w:rPr>
          <w:rFonts w:asciiTheme="majorHAnsi" w:hAnsiTheme="majorHAnsi" w:cstheme="majorHAnsi"/>
          <w:b/>
          <w:bCs/>
          <w:color w:val="4472C4" w:themeColor="accent1"/>
        </w:rPr>
        <w:t>:</w:t>
      </w:r>
      <w:r w:rsidRPr="005E6E22">
        <w:rPr>
          <w:rFonts w:asciiTheme="majorHAnsi" w:hAnsiTheme="majorHAnsi" w:cstheme="majorHAnsi"/>
          <w:color w:val="4472C4" w:themeColor="accent1"/>
        </w:rPr>
        <w:t xml:space="preserve"> </w:t>
      </w:r>
      <w:r w:rsidRPr="005E6E22">
        <w:rPr>
          <w:rFonts w:asciiTheme="majorHAnsi" w:hAnsiTheme="majorHAnsi" w:cstheme="majorHAnsi"/>
        </w:rPr>
        <w:t>Personnes ayant déjà une connaissance sur la mise en œuvre des systèmes d’étanchéité</w:t>
      </w:r>
    </w:p>
    <w:p w14:paraId="51F225AE" w14:textId="77777777" w:rsidR="00D041D5" w:rsidRPr="005E6E22" w:rsidRDefault="00D041D5" w:rsidP="00D041D5">
      <w:pPr>
        <w:spacing w:line="240" w:lineRule="auto"/>
        <w:rPr>
          <w:rFonts w:asciiTheme="majorHAnsi" w:hAnsiTheme="majorHAnsi" w:cstheme="majorHAnsi"/>
        </w:rPr>
      </w:pPr>
      <w:r w:rsidRPr="005E6E22">
        <w:rPr>
          <w:rFonts w:asciiTheme="majorHAnsi" w:hAnsiTheme="majorHAnsi" w:cstheme="majorHAnsi"/>
          <w:b/>
          <w:bCs/>
          <w:color w:val="4472C4" w:themeColor="accent1"/>
          <w:sz w:val="24"/>
          <w:szCs w:val="24"/>
        </w:rPr>
        <w:t xml:space="preserve">Lieu </w:t>
      </w:r>
      <w:r w:rsidRPr="005E6E22">
        <w:rPr>
          <w:rFonts w:asciiTheme="majorHAnsi" w:hAnsiTheme="majorHAnsi" w:cstheme="majorHAnsi"/>
          <w:b/>
          <w:bCs/>
          <w:color w:val="4472C4" w:themeColor="accent1"/>
        </w:rPr>
        <w:t>:</w:t>
      </w:r>
      <w:r w:rsidRPr="005E6E22">
        <w:rPr>
          <w:rFonts w:asciiTheme="majorHAnsi" w:hAnsiTheme="majorHAnsi" w:cstheme="majorHAnsi"/>
          <w:color w:val="4472C4" w:themeColor="accent1"/>
        </w:rPr>
        <w:t xml:space="preserve"> </w:t>
      </w:r>
      <w:r w:rsidRPr="005E6E22">
        <w:rPr>
          <w:rFonts w:asciiTheme="majorHAnsi" w:hAnsiTheme="majorHAnsi" w:cstheme="majorHAnsi"/>
        </w:rPr>
        <w:t>Dans les locaux de EPDM France 2 Rue de la haie aux vaches – Les Essarts-le-Roi dans les Yvelines - 78690</w:t>
      </w:r>
    </w:p>
    <w:p w14:paraId="519C68D7" w14:textId="77777777" w:rsidR="00D041D5" w:rsidRPr="005E6E22" w:rsidRDefault="00D041D5" w:rsidP="00D041D5">
      <w:pPr>
        <w:spacing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 xml:space="preserve">Durée :  </w:t>
      </w:r>
      <w:r w:rsidRPr="005E6E22">
        <w:rPr>
          <w:rFonts w:asciiTheme="majorHAnsi" w:hAnsiTheme="majorHAnsi" w:cstheme="majorHAnsi"/>
        </w:rPr>
        <w:t xml:space="preserve">7 heures sur une journée </w:t>
      </w:r>
    </w:p>
    <w:p w14:paraId="786ED7C5" w14:textId="77777777" w:rsidR="00D041D5" w:rsidRPr="005E6E22" w:rsidRDefault="00D041D5" w:rsidP="00D041D5">
      <w:pPr>
        <w:spacing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Moyen pédagogique et technique :</w:t>
      </w:r>
      <w:r w:rsidRPr="005E6E22">
        <w:rPr>
          <w:rFonts w:asciiTheme="majorHAnsi" w:hAnsiTheme="majorHAnsi" w:cstheme="majorHAnsi"/>
          <w:b/>
          <w:bCs/>
          <w:color w:val="4472C4" w:themeColor="accent1"/>
          <w:sz w:val="24"/>
          <w:szCs w:val="24"/>
        </w:rPr>
        <w:br/>
      </w:r>
      <w:r w:rsidRPr="005E6E22">
        <w:rPr>
          <w:rFonts w:asciiTheme="majorHAnsi" w:hAnsiTheme="majorHAnsi" w:cstheme="majorHAnsi"/>
        </w:rPr>
        <w:t>Les formations ont lieu en présentielles dans nos locaux</w:t>
      </w:r>
    </w:p>
    <w:p w14:paraId="4F588E56" w14:textId="77777777" w:rsidR="00D041D5" w:rsidRPr="005E6E22" w:rsidRDefault="00D041D5" w:rsidP="00D041D5">
      <w:pPr>
        <w:spacing w:line="240" w:lineRule="auto"/>
        <w:jc w:val="both"/>
        <w:rPr>
          <w:rFonts w:asciiTheme="majorHAnsi" w:hAnsiTheme="majorHAnsi" w:cstheme="majorHAnsi"/>
        </w:rPr>
      </w:pPr>
      <w:r w:rsidRPr="005E6E22">
        <w:rPr>
          <w:rFonts w:asciiTheme="majorHAnsi" w:hAnsiTheme="majorHAnsi" w:cstheme="majorHAnsi"/>
        </w:rPr>
        <w:t xml:space="preserve">EPDM France a élaboré un programme complet destiné aux professionnels du bâtiment pour les former aux principes de pose des systèmes d’étanchéité en EPDM.  </w:t>
      </w:r>
    </w:p>
    <w:p w14:paraId="13595721" w14:textId="77777777" w:rsidR="00D041D5" w:rsidRPr="005E6E22" w:rsidRDefault="00D041D5" w:rsidP="00D041D5">
      <w:pPr>
        <w:spacing w:line="240" w:lineRule="auto"/>
        <w:jc w:val="both"/>
        <w:rPr>
          <w:rFonts w:asciiTheme="majorHAnsi" w:hAnsiTheme="majorHAnsi" w:cstheme="majorHAnsi"/>
        </w:rPr>
      </w:pPr>
      <w:r w:rsidRPr="005E6E22">
        <w:rPr>
          <w:rFonts w:asciiTheme="majorHAnsi" w:hAnsiTheme="majorHAnsi" w:cstheme="majorHAnsi"/>
          <w:color w:val="4472C4" w:themeColor="accent1"/>
          <w:u w:val="single"/>
        </w:rPr>
        <w:t>Partie théorique</w:t>
      </w:r>
      <w:r w:rsidRPr="005E6E22">
        <w:rPr>
          <w:rFonts w:asciiTheme="majorHAnsi" w:hAnsiTheme="majorHAnsi" w:cstheme="majorHAnsi"/>
          <w:color w:val="4472C4" w:themeColor="accent1"/>
        </w:rPr>
        <w:t xml:space="preserve"> : </w:t>
      </w:r>
      <w:r w:rsidRPr="005E6E22">
        <w:rPr>
          <w:rFonts w:asciiTheme="majorHAnsi" w:hAnsiTheme="majorHAnsi" w:cstheme="majorHAnsi"/>
        </w:rPr>
        <w:t>les systèmes d’étanchéité ainsi que les détails d’exécution sont présentés et commentés sous la forme d’une présentation PowerPoint. Remise d’échantillons et de documents techniques.</w:t>
      </w:r>
    </w:p>
    <w:p w14:paraId="65705751" w14:textId="77777777" w:rsidR="00D041D5" w:rsidRPr="005E6E22" w:rsidRDefault="00D041D5" w:rsidP="00D041D5">
      <w:pPr>
        <w:spacing w:line="240" w:lineRule="auto"/>
        <w:jc w:val="both"/>
        <w:rPr>
          <w:rFonts w:asciiTheme="majorHAnsi" w:hAnsiTheme="majorHAnsi" w:cstheme="majorHAnsi"/>
        </w:rPr>
      </w:pPr>
      <w:r w:rsidRPr="005E6E22">
        <w:rPr>
          <w:rFonts w:asciiTheme="majorHAnsi" w:hAnsiTheme="majorHAnsi" w:cstheme="majorHAnsi"/>
          <w:color w:val="4472C4" w:themeColor="accent1"/>
          <w:u w:val="single"/>
        </w:rPr>
        <w:t>Partie pratique</w:t>
      </w:r>
      <w:r w:rsidRPr="005E6E22">
        <w:rPr>
          <w:rFonts w:asciiTheme="majorHAnsi" w:hAnsiTheme="majorHAnsi" w:cstheme="majorHAnsi"/>
          <w:color w:val="4472C4" w:themeColor="accent1"/>
        </w:rPr>
        <w:t xml:space="preserve"> : </w:t>
      </w:r>
      <w:r w:rsidRPr="005E6E22">
        <w:rPr>
          <w:rFonts w:asciiTheme="majorHAnsi" w:hAnsiTheme="majorHAnsi" w:cstheme="majorHAnsi"/>
        </w:rPr>
        <w:t>des exercices pratiques sur des maquettes individuelles ou collectives sont proposés en atelier. Ces maquettes utilisées durant les travaux dirigés reproduisent la réalité des chantiers et regroupent toutes les difficultés pouvant être rencontrées sur le terrain.</w:t>
      </w:r>
    </w:p>
    <w:p w14:paraId="21D29F76" w14:textId="77777777" w:rsidR="00D041D5" w:rsidRPr="005E6E22" w:rsidRDefault="00D041D5" w:rsidP="00D041D5">
      <w:pPr>
        <w:spacing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Contenu détaillé :</w:t>
      </w:r>
    </w:p>
    <w:p w14:paraId="283C2DF6" w14:textId="77777777" w:rsidR="00D041D5" w:rsidRPr="005E6E22" w:rsidRDefault="00D041D5" w:rsidP="00D041D5">
      <w:pPr>
        <w:spacing w:after="0"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MATIN (9h-12h30) avec une pause de 15 minutes</w:t>
      </w:r>
    </w:p>
    <w:p w14:paraId="27BC03C5" w14:textId="77777777" w:rsidR="00D041D5" w:rsidRPr="005E6E22" w:rsidRDefault="00D041D5" w:rsidP="00D041D5">
      <w:pPr>
        <w:spacing w:after="0" w:line="240" w:lineRule="auto"/>
        <w:ind w:firstLine="708"/>
        <w:rPr>
          <w:rFonts w:asciiTheme="majorHAnsi" w:hAnsiTheme="majorHAnsi" w:cstheme="majorHAnsi"/>
          <w:b/>
          <w:bCs/>
        </w:rPr>
      </w:pPr>
      <w:r w:rsidRPr="005E6E22">
        <w:rPr>
          <w:rFonts w:asciiTheme="majorHAnsi" w:hAnsiTheme="majorHAnsi" w:cstheme="majorHAnsi"/>
          <w:b/>
          <w:bCs/>
        </w:rPr>
        <w:t xml:space="preserve">POINTS PRINCIPAUX ET PRINCIPES DE POSE </w:t>
      </w:r>
    </w:p>
    <w:p w14:paraId="72E96864"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Présentation du formateur et accueil des stagiaires</w:t>
      </w:r>
    </w:p>
    <w:p w14:paraId="7F56BDA2"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Présentation des objectifs, du programme et des objectifs</w:t>
      </w:r>
    </w:p>
    <w:p w14:paraId="3DB5F30D"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DTU et avis technique</w:t>
      </w:r>
    </w:p>
    <w:p w14:paraId="083A15AA"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Les différents produits de notre gamme d’étanchéité en EPDM, les reconnaitre, connaitre leurs utilisations</w:t>
      </w:r>
    </w:p>
    <w:p w14:paraId="375DC95D"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 xml:space="preserve">Les points particuliers (angles, </w:t>
      </w:r>
      <w:proofErr w:type="spellStart"/>
      <w:r w:rsidRPr="005E6E22">
        <w:rPr>
          <w:rFonts w:asciiTheme="majorHAnsi" w:hAnsiTheme="majorHAnsi" w:cstheme="majorHAnsi"/>
        </w:rPr>
        <w:t>eep</w:t>
      </w:r>
      <w:proofErr w:type="spellEnd"/>
      <w:r w:rsidRPr="005E6E22">
        <w:rPr>
          <w:rFonts w:asciiTheme="majorHAnsi" w:hAnsiTheme="majorHAnsi" w:cstheme="majorHAnsi"/>
        </w:rPr>
        <w:t>, sortie, fenêtres)</w:t>
      </w:r>
    </w:p>
    <w:p w14:paraId="2402CDE0" w14:textId="77777777" w:rsidR="00D041D5" w:rsidRPr="005E6E22" w:rsidRDefault="00D041D5" w:rsidP="00D041D5">
      <w:pPr>
        <w:pStyle w:val="Paragraphedeliste"/>
        <w:numPr>
          <w:ilvl w:val="0"/>
          <w:numId w:val="13"/>
        </w:numPr>
        <w:spacing w:after="0" w:line="240" w:lineRule="auto"/>
        <w:rPr>
          <w:rFonts w:asciiTheme="majorHAnsi" w:hAnsiTheme="majorHAnsi" w:cstheme="majorHAnsi"/>
        </w:rPr>
      </w:pPr>
      <w:r w:rsidRPr="005E6E22">
        <w:rPr>
          <w:rFonts w:asciiTheme="majorHAnsi" w:hAnsiTheme="majorHAnsi" w:cstheme="majorHAnsi"/>
        </w:rPr>
        <w:t>Les différents systèmes de poses : collé, lesté, fixation mécanique</w:t>
      </w:r>
    </w:p>
    <w:p w14:paraId="1AA0E318" w14:textId="77777777" w:rsidR="00D041D5" w:rsidRPr="005E6E22" w:rsidRDefault="00D041D5" w:rsidP="00D041D5">
      <w:pPr>
        <w:spacing w:after="0" w:line="240" w:lineRule="auto"/>
        <w:rPr>
          <w:rFonts w:asciiTheme="majorHAnsi" w:hAnsiTheme="majorHAnsi" w:cstheme="majorHAnsi"/>
        </w:rPr>
      </w:pPr>
    </w:p>
    <w:p w14:paraId="2934C598" w14:textId="77777777" w:rsidR="00D041D5" w:rsidRPr="005E6E22" w:rsidRDefault="00D041D5" w:rsidP="00D041D5">
      <w:pPr>
        <w:spacing w:after="0" w:line="240" w:lineRule="auto"/>
        <w:ind w:firstLine="708"/>
        <w:rPr>
          <w:rFonts w:asciiTheme="majorHAnsi" w:hAnsiTheme="majorHAnsi" w:cstheme="majorHAnsi"/>
        </w:rPr>
      </w:pPr>
      <w:r w:rsidRPr="005E6E22">
        <w:rPr>
          <w:rFonts w:asciiTheme="majorHAnsi" w:hAnsiTheme="majorHAnsi" w:cstheme="majorHAnsi"/>
          <w:b/>
          <w:bCs/>
        </w:rPr>
        <w:t>TRAVAUX PRATIQUES SUR MAQUETTE</w:t>
      </w:r>
    </w:p>
    <w:p w14:paraId="688D22B2"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Application Primaire</w:t>
      </w:r>
    </w:p>
    <w:p w14:paraId="0978F5A3"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 xml:space="preserve">Application Colle </w:t>
      </w:r>
    </w:p>
    <w:p w14:paraId="00742212"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Réalisation de bandes de joints</w:t>
      </w:r>
    </w:p>
    <w:p w14:paraId="024BB455"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Relevé d’étanchéité</w:t>
      </w:r>
    </w:p>
    <w:p w14:paraId="2D51BF4D"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Réalisation d’angles entrants,</w:t>
      </w:r>
    </w:p>
    <w:p w14:paraId="3424C892" w14:textId="77777777" w:rsidR="00D041D5" w:rsidRPr="005E6E22" w:rsidRDefault="00D041D5" w:rsidP="00D041D5">
      <w:pPr>
        <w:pStyle w:val="Paragraphedeliste"/>
        <w:numPr>
          <w:ilvl w:val="0"/>
          <w:numId w:val="9"/>
        </w:numPr>
        <w:spacing w:after="0"/>
        <w:rPr>
          <w:rFonts w:asciiTheme="majorHAnsi" w:hAnsiTheme="majorHAnsi" w:cstheme="majorHAnsi"/>
        </w:rPr>
      </w:pPr>
      <w:r w:rsidRPr="005E6E22">
        <w:rPr>
          <w:rFonts w:asciiTheme="majorHAnsi" w:hAnsiTheme="majorHAnsi" w:cstheme="majorHAnsi"/>
        </w:rPr>
        <w:t>Réalisation d’angles sortants,</w:t>
      </w:r>
    </w:p>
    <w:p w14:paraId="022F6132" w14:textId="77777777" w:rsidR="00D041D5" w:rsidRPr="005E6E22" w:rsidRDefault="00D041D5" w:rsidP="00D041D5">
      <w:pPr>
        <w:pStyle w:val="Paragraphedeliste"/>
        <w:spacing w:after="0" w:line="240" w:lineRule="auto"/>
        <w:rPr>
          <w:rFonts w:asciiTheme="majorHAnsi" w:hAnsiTheme="majorHAnsi" w:cstheme="majorHAnsi"/>
          <w:b/>
          <w:bCs/>
        </w:rPr>
      </w:pPr>
    </w:p>
    <w:p w14:paraId="6EB07651" w14:textId="77777777" w:rsidR="00D041D5" w:rsidRPr="005E6E22" w:rsidRDefault="00D041D5" w:rsidP="00D041D5">
      <w:pPr>
        <w:pStyle w:val="Paragraphedeliste"/>
        <w:spacing w:after="0" w:line="240" w:lineRule="auto"/>
        <w:rPr>
          <w:rFonts w:asciiTheme="majorHAnsi" w:hAnsiTheme="majorHAnsi" w:cstheme="majorHAnsi"/>
        </w:rPr>
      </w:pPr>
      <w:r w:rsidRPr="005E6E22">
        <w:rPr>
          <w:rFonts w:asciiTheme="majorHAnsi" w:hAnsiTheme="majorHAnsi" w:cstheme="majorHAnsi"/>
          <w:b/>
          <w:bCs/>
        </w:rPr>
        <w:t>EVALUATION ET REVISIONS</w:t>
      </w:r>
    </w:p>
    <w:p w14:paraId="02B7FE00" w14:textId="77777777" w:rsidR="00D041D5" w:rsidRPr="005E6E22" w:rsidRDefault="00D041D5" w:rsidP="00D041D5">
      <w:pPr>
        <w:pStyle w:val="Paragraphedeliste"/>
        <w:numPr>
          <w:ilvl w:val="0"/>
          <w:numId w:val="9"/>
        </w:numPr>
        <w:spacing w:after="0" w:line="240" w:lineRule="auto"/>
        <w:rPr>
          <w:rFonts w:asciiTheme="majorHAnsi" w:hAnsiTheme="majorHAnsi" w:cstheme="majorHAnsi"/>
        </w:rPr>
      </w:pPr>
      <w:r w:rsidRPr="005E6E22">
        <w:rPr>
          <w:rFonts w:asciiTheme="majorHAnsi" w:hAnsiTheme="majorHAnsi" w:cstheme="majorHAnsi"/>
        </w:rPr>
        <w:t>Evaluation des acquis de la parties 1</w:t>
      </w:r>
    </w:p>
    <w:p w14:paraId="6797FC79" w14:textId="77777777" w:rsidR="00D041D5" w:rsidRPr="005E6E22" w:rsidRDefault="00D041D5" w:rsidP="00D041D5">
      <w:pPr>
        <w:pStyle w:val="Paragraphedeliste"/>
        <w:numPr>
          <w:ilvl w:val="0"/>
          <w:numId w:val="9"/>
        </w:numPr>
        <w:spacing w:after="0" w:line="240" w:lineRule="auto"/>
        <w:rPr>
          <w:rFonts w:asciiTheme="majorHAnsi" w:hAnsiTheme="majorHAnsi" w:cstheme="majorHAnsi"/>
        </w:rPr>
      </w:pPr>
      <w:r w:rsidRPr="005E6E22">
        <w:rPr>
          <w:rFonts w:asciiTheme="majorHAnsi" w:hAnsiTheme="majorHAnsi" w:cstheme="majorHAnsi"/>
        </w:rPr>
        <w:t>Révisions des points clés par rapport au questionnaire</w:t>
      </w:r>
    </w:p>
    <w:p w14:paraId="4CBD89D2" w14:textId="77777777" w:rsidR="00D041D5" w:rsidRPr="005E6E22" w:rsidRDefault="00D041D5" w:rsidP="00D041D5">
      <w:pPr>
        <w:pStyle w:val="Paragraphedeliste"/>
        <w:spacing w:after="0"/>
        <w:rPr>
          <w:rFonts w:asciiTheme="majorHAnsi" w:hAnsiTheme="majorHAnsi" w:cstheme="majorHAnsi"/>
        </w:rPr>
      </w:pPr>
    </w:p>
    <w:p w14:paraId="1E5D224B" w14:textId="77777777" w:rsidR="00D041D5" w:rsidRPr="005E6E22" w:rsidRDefault="00D041D5" w:rsidP="00D041D5">
      <w:pPr>
        <w:spacing w:after="0"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APRES-MIDI (13h30-17h)</w:t>
      </w:r>
    </w:p>
    <w:p w14:paraId="75F96B63" w14:textId="77777777" w:rsidR="00D041D5" w:rsidRPr="005E6E22" w:rsidRDefault="00D041D5" w:rsidP="00D041D5">
      <w:pPr>
        <w:spacing w:after="0" w:line="240" w:lineRule="auto"/>
        <w:ind w:firstLine="708"/>
        <w:rPr>
          <w:rFonts w:asciiTheme="majorHAnsi" w:hAnsiTheme="majorHAnsi" w:cstheme="majorHAnsi"/>
        </w:rPr>
      </w:pPr>
      <w:r w:rsidRPr="005E6E22">
        <w:rPr>
          <w:rFonts w:asciiTheme="majorHAnsi" w:hAnsiTheme="majorHAnsi" w:cstheme="majorHAnsi"/>
          <w:b/>
          <w:bCs/>
        </w:rPr>
        <w:lastRenderedPageBreak/>
        <w:t>REALISATION D’UNE ETANCHEITE SUR UNE MAQUETTE DE TOITURE</w:t>
      </w:r>
      <w:r w:rsidRPr="005E6E22">
        <w:rPr>
          <w:rFonts w:asciiTheme="majorHAnsi" w:hAnsiTheme="majorHAnsi" w:cstheme="majorHAnsi"/>
        </w:rPr>
        <w:t xml:space="preserve"> </w:t>
      </w:r>
    </w:p>
    <w:p w14:paraId="7C99B47D"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Préparation du projet (matériels, matériaux, outillage)</w:t>
      </w:r>
    </w:p>
    <w:p w14:paraId="2FAE259C"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Positionnement et encollage des feuilles EPDM</w:t>
      </w:r>
    </w:p>
    <w:p w14:paraId="46E59170"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Fixation d’embase du relevé</w:t>
      </w:r>
    </w:p>
    <w:p w14:paraId="70093F44"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Étanchéité du relevé</w:t>
      </w:r>
    </w:p>
    <w:p w14:paraId="2DCCFBC8"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Réalisation des joints entre feuilles</w:t>
      </w:r>
    </w:p>
    <w:p w14:paraId="2BE3E6AC"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Angles internes/externes</w:t>
      </w:r>
    </w:p>
    <w:p w14:paraId="6115251B"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Étanchéité de coupoles</w:t>
      </w:r>
    </w:p>
    <w:p w14:paraId="033D67BC"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Pose d’une évacuation d’eaux pluviales</w:t>
      </w:r>
    </w:p>
    <w:p w14:paraId="65C1527D" w14:textId="77777777" w:rsidR="00D041D5" w:rsidRPr="005E6E22" w:rsidRDefault="00D041D5" w:rsidP="00D041D5">
      <w:pPr>
        <w:pStyle w:val="Paragraphedeliste"/>
        <w:numPr>
          <w:ilvl w:val="0"/>
          <w:numId w:val="14"/>
        </w:numPr>
        <w:spacing w:after="0" w:line="240" w:lineRule="auto"/>
        <w:rPr>
          <w:rFonts w:asciiTheme="majorHAnsi" w:hAnsiTheme="majorHAnsi" w:cstheme="majorHAnsi"/>
        </w:rPr>
      </w:pPr>
      <w:r w:rsidRPr="005E6E22">
        <w:rPr>
          <w:rFonts w:asciiTheme="majorHAnsi" w:hAnsiTheme="majorHAnsi" w:cstheme="majorHAnsi"/>
        </w:rPr>
        <w:t>Conclusion, tour de table des participants et clôture de la session</w:t>
      </w:r>
    </w:p>
    <w:p w14:paraId="44867249" w14:textId="77777777" w:rsidR="00D041D5" w:rsidRPr="005E6E22" w:rsidRDefault="00D041D5" w:rsidP="00D041D5">
      <w:pPr>
        <w:spacing w:after="0" w:line="240" w:lineRule="auto"/>
        <w:rPr>
          <w:rFonts w:asciiTheme="majorHAnsi" w:hAnsiTheme="majorHAnsi" w:cstheme="majorHAnsi"/>
        </w:rPr>
      </w:pPr>
    </w:p>
    <w:p w14:paraId="74DB2213" w14:textId="77777777" w:rsidR="00D041D5" w:rsidRPr="005E6E22" w:rsidRDefault="00D041D5" w:rsidP="00D041D5">
      <w:pPr>
        <w:spacing w:after="0"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Moyens d’évaluations mis en œuvre et suivis :</w:t>
      </w:r>
    </w:p>
    <w:p w14:paraId="15B71EA7"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Questionnaire d’évaluation des acquis</w:t>
      </w:r>
    </w:p>
    <w:p w14:paraId="2D1FA7F0"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Evaluation technique lors des manipulations</w:t>
      </w:r>
    </w:p>
    <w:p w14:paraId="327A6FAA"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Evaluation de la formation par les stagiaires</w:t>
      </w:r>
    </w:p>
    <w:p w14:paraId="1E1A9F8E"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Feuille d’émargement à la demi-journée</w:t>
      </w:r>
    </w:p>
    <w:p w14:paraId="7E67D968"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Evaluation de satisfaction remplie par les stagiaires</w:t>
      </w:r>
    </w:p>
    <w:p w14:paraId="710C6E47" w14:textId="77777777" w:rsidR="00D041D5" w:rsidRPr="005E6E22" w:rsidRDefault="00D041D5" w:rsidP="00D041D5">
      <w:pPr>
        <w:pStyle w:val="Paragraphedeliste"/>
        <w:numPr>
          <w:ilvl w:val="0"/>
          <w:numId w:val="7"/>
        </w:numPr>
        <w:spacing w:after="0" w:line="240" w:lineRule="auto"/>
        <w:rPr>
          <w:rFonts w:asciiTheme="majorHAnsi" w:hAnsiTheme="majorHAnsi" w:cstheme="majorHAnsi"/>
        </w:rPr>
      </w:pPr>
      <w:r w:rsidRPr="005E6E22">
        <w:rPr>
          <w:rFonts w:asciiTheme="majorHAnsi" w:hAnsiTheme="majorHAnsi" w:cstheme="majorHAnsi"/>
        </w:rPr>
        <w:t>Attestation de présence remise en fin de formation</w:t>
      </w:r>
    </w:p>
    <w:p w14:paraId="04EF919B" w14:textId="77777777" w:rsidR="00D041D5" w:rsidRPr="005E6E22" w:rsidRDefault="00D041D5" w:rsidP="00D041D5">
      <w:pPr>
        <w:spacing w:after="0" w:line="240" w:lineRule="auto"/>
        <w:rPr>
          <w:rFonts w:asciiTheme="majorHAnsi" w:hAnsiTheme="majorHAnsi" w:cstheme="majorHAnsi"/>
        </w:rPr>
      </w:pPr>
    </w:p>
    <w:p w14:paraId="75B1ABDD" w14:textId="77777777" w:rsidR="00D041D5" w:rsidRPr="005E6E22" w:rsidRDefault="00D041D5" w:rsidP="00D041D5">
      <w:pPr>
        <w:spacing w:after="0"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Encadrement de l’action de formation :</w:t>
      </w:r>
    </w:p>
    <w:p w14:paraId="3C1B4535" w14:textId="77777777" w:rsidR="00D041D5" w:rsidRPr="005E6E22" w:rsidRDefault="00D041D5" w:rsidP="00D041D5">
      <w:pPr>
        <w:spacing w:after="0" w:line="240" w:lineRule="auto"/>
        <w:jc w:val="both"/>
        <w:rPr>
          <w:rFonts w:asciiTheme="majorHAnsi" w:hAnsiTheme="majorHAnsi" w:cstheme="majorHAnsi"/>
        </w:rPr>
      </w:pPr>
      <w:r w:rsidRPr="005E6E22">
        <w:rPr>
          <w:rFonts w:asciiTheme="majorHAnsi" w:hAnsiTheme="majorHAnsi" w:cstheme="majorHAnsi"/>
        </w:rPr>
        <w:t>Nos formateurs sont spécialistes dans le domaine de l’étanchéité, et ils maitrisent totalement le système de pose EPDM France.</w:t>
      </w:r>
    </w:p>
    <w:p w14:paraId="7D3AC8E8" w14:textId="77777777" w:rsidR="00D041D5" w:rsidRPr="005E6E22" w:rsidRDefault="00D041D5" w:rsidP="00D041D5">
      <w:pPr>
        <w:spacing w:after="0" w:line="240" w:lineRule="auto"/>
        <w:rPr>
          <w:rFonts w:asciiTheme="majorHAnsi" w:hAnsiTheme="majorHAnsi" w:cstheme="majorHAnsi"/>
        </w:rPr>
      </w:pPr>
    </w:p>
    <w:p w14:paraId="533A777F" w14:textId="77777777" w:rsidR="00D041D5" w:rsidRPr="005E6E22" w:rsidRDefault="00D041D5" w:rsidP="00D041D5">
      <w:pPr>
        <w:spacing w:after="0" w:line="240" w:lineRule="auto"/>
        <w:rPr>
          <w:rFonts w:asciiTheme="majorHAnsi" w:hAnsiTheme="majorHAnsi" w:cstheme="majorHAnsi"/>
          <w:b/>
          <w:bCs/>
          <w:color w:val="4472C4" w:themeColor="accent1"/>
          <w:sz w:val="24"/>
          <w:szCs w:val="24"/>
        </w:rPr>
      </w:pPr>
      <w:r w:rsidRPr="005E6E22">
        <w:rPr>
          <w:rFonts w:asciiTheme="majorHAnsi" w:hAnsiTheme="majorHAnsi" w:cstheme="majorHAnsi"/>
          <w:b/>
          <w:bCs/>
          <w:color w:val="4472C4" w:themeColor="accent1"/>
          <w:sz w:val="24"/>
          <w:szCs w:val="24"/>
        </w:rPr>
        <w:t>Modalité d’inscription et délai d’accès :</w:t>
      </w:r>
    </w:p>
    <w:p w14:paraId="05072FDD" w14:textId="77777777" w:rsidR="00D041D5" w:rsidRPr="005E6E22" w:rsidRDefault="00D041D5" w:rsidP="00D041D5">
      <w:pPr>
        <w:spacing w:after="0" w:line="240" w:lineRule="auto"/>
        <w:rPr>
          <w:rFonts w:asciiTheme="majorHAnsi" w:hAnsiTheme="majorHAnsi" w:cstheme="majorHAnsi"/>
        </w:rPr>
      </w:pPr>
      <w:r w:rsidRPr="005E6E22">
        <w:rPr>
          <w:rFonts w:asciiTheme="majorHAnsi" w:hAnsiTheme="majorHAnsi" w:cstheme="majorHAnsi"/>
        </w:rPr>
        <w:t xml:space="preserve">Prendre contact avec nous par téléphone : </w:t>
      </w:r>
    </w:p>
    <w:p w14:paraId="7FC3D3E6" w14:textId="77777777" w:rsidR="00D041D5" w:rsidRPr="005E6E22" w:rsidRDefault="00D041D5" w:rsidP="00D041D5">
      <w:pPr>
        <w:spacing w:after="0" w:line="240" w:lineRule="auto"/>
        <w:rPr>
          <w:rFonts w:asciiTheme="majorHAnsi" w:hAnsiTheme="majorHAnsi" w:cstheme="majorHAnsi"/>
        </w:rPr>
      </w:pPr>
      <w:r w:rsidRPr="005E6E22">
        <w:rPr>
          <w:rFonts w:asciiTheme="majorHAnsi" w:hAnsiTheme="majorHAnsi" w:cstheme="majorHAnsi"/>
        </w:rPr>
        <w:t xml:space="preserve">01 34 86 48 48 </w:t>
      </w:r>
    </w:p>
    <w:p w14:paraId="16A51B9D" w14:textId="77777777" w:rsidR="00D041D5" w:rsidRPr="005E6E22" w:rsidRDefault="00D041D5" w:rsidP="00D041D5">
      <w:pPr>
        <w:spacing w:after="0" w:line="240" w:lineRule="auto"/>
        <w:rPr>
          <w:rFonts w:asciiTheme="majorHAnsi" w:hAnsiTheme="majorHAnsi" w:cstheme="majorHAnsi"/>
        </w:rPr>
      </w:pPr>
      <w:r w:rsidRPr="005E6E22">
        <w:rPr>
          <w:rFonts w:asciiTheme="majorHAnsi" w:hAnsiTheme="majorHAnsi" w:cstheme="majorHAnsi"/>
        </w:rPr>
        <w:t xml:space="preserve">par mail : </w:t>
      </w:r>
      <w:hyperlink r:id="rId7" w:history="1">
        <w:r w:rsidRPr="005E6E22">
          <w:rPr>
            <w:rStyle w:val="Lienhypertexte"/>
            <w:rFonts w:asciiTheme="majorHAnsi" w:hAnsiTheme="majorHAnsi" w:cstheme="majorHAnsi"/>
          </w:rPr>
          <w:t>formation@epdm.fr</w:t>
        </w:r>
      </w:hyperlink>
    </w:p>
    <w:p w14:paraId="57210FA7" w14:textId="77777777" w:rsidR="00D041D5" w:rsidRPr="005E6E22" w:rsidRDefault="00D041D5" w:rsidP="00D041D5">
      <w:pPr>
        <w:spacing w:after="0" w:line="240" w:lineRule="auto"/>
        <w:rPr>
          <w:rFonts w:asciiTheme="majorHAnsi" w:hAnsiTheme="majorHAnsi" w:cstheme="majorHAnsi"/>
        </w:rPr>
      </w:pPr>
      <w:r w:rsidRPr="005E6E22">
        <w:rPr>
          <w:rFonts w:asciiTheme="majorHAnsi" w:hAnsiTheme="majorHAnsi" w:cstheme="majorHAnsi"/>
        </w:rPr>
        <w:t>Au minimum 2 semaines avant la date de formation souhaitée</w:t>
      </w:r>
    </w:p>
    <w:p w14:paraId="2A626DA9" w14:textId="77777777" w:rsidR="00D041D5" w:rsidRPr="005E6E22" w:rsidRDefault="00D041D5" w:rsidP="00D041D5">
      <w:pPr>
        <w:spacing w:after="0" w:line="240" w:lineRule="auto"/>
        <w:rPr>
          <w:rFonts w:asciiTheme="majorHAnsi" w:hAnsiTheme="majorHAnsi" w:cstheme="majorHAnsi"/>
        </w:rPr>
      </w:pPr>
    </w:p>
    <w:p w14:paraId="1D15A6C4" w14:textId="77777777" w:rsidR="00D041D5" w:rsidRPr="005E6E22" w:rsidRDefault="00D041D5" w:rsidP="00D041D5">
      <w:pPr>
        <w:spacing w:after="0" w:line="240" w:lineRule="auto"/>
        <w:rPr>
          <w:rFonts w:asciiTheme="majorHAnsi" w:hAnsiTheme="majorHAnsi" w:cstheme="majorHAnsi"/>
          <w:u w:val="single"/>
        </w:rPr>
      </w:pPr>
      <w:r w:rsidRPr="005E6E22">
        <w:rPr>
          <w:rFonts w:asciiTheme="majorHAnsi" w:hAnsiTheme="majorHAnsi" w:cstheme="majorHAnsi"/>
          <w:u w:val="single"/>
        </w:rPr>
        <w:t>Possibilité de créer une session de formation à la demande</w:t>
      </w:r>
    </w:p>
    <w:p w14:paraId="62AB73C9" w14:textId="77777777" w:rsidR="00D041D5" w:rsidRPr="005E6E22" w:rsidRDefault="00D041D5" w:rsidP="00D041D5">
      <w:pPr>
        <w:pStyle w:val="ydpa71a0945msonormal"/>
        <w:spacing w:before="0" w:beforeAutospacing="0" w:after="160" w:afterAutospacing="0" w:line="235" w:lineRule="atLeast"/>
        <w:rPr>
          <w:rFonts w:asciiTheme="majorHAnsi" w:hAnsiTheme="majorHAnsi" w:cstheme="majorHAnsi"/>
          <w:b/>
          <w:bCs/>
          <w:color w:val="4472C4" w:themeColor="accent1"/>
          <w:sz w:val="24"/>
          <w:szCs w:val="24"/>
        </w:rPr>
      </w:pPr>
    </w:p>
    <w:p w14:paraId="6685C3E7" w14:textId="77777777" w:rsidR="00D041D5" w:rsidRPr="005E6E22" w:rsidRDefault="00D041D5" w:rsidP="00D041D5">
      <w:pPr>
        <w:pStyle w:val="ydpa71a0945msonormal"/>
        <w:spacing w:before="0" w:beforeAutospacing="0" w:after="160" w:afterAutospacing="0" w:line="235" w:lineRule="atLeast"/>
        <w:rPr>
          <w:rFonts w:asciiTheme="majorHAnsi" w:hAnsiTheme="majorHAnsi" w:cstheme="majorHAnsi"/>
          <w:color w:val="4472C4" w:themeColor="accent1"/>
          <w:sz w:val="24"/>
          <w:szCs w:val="24"/>
        </w:rPr>
      </w:pPr>
      <w:r w:rsidRPr="005E6E22">
        <w:rPr>
          <w:rFonts w:asciiTheme="majorHAnsi" w:hAnsiTheme="majorHAnsi" w:cstheme="majorHAnsi"/>
          <w:b/>
          <w:bCs/>
          <w:color w:val="4472C4" w:themeColor="accent1"/>
          <w:sz w:val="24"/>
          <w:szCs w:val="24"/>
        </w:rPr>
        <w:t>Accessibilité aux personnes en situation de handicap</w:t>
      </w:r>
      <w:r w:rsidRPr="005E6E22">
        <w:rPr>
          <w:rFonts w:asciiTheme="majorHAnsi" w:hAnsiTheme="majorHAnsi" w:cstheme="majorHAnsi"/>
          <w:color w:val="4472C4" w:themeColor="accent1"/>
          <w:sz w:val="24"/>
          <w:szCs w:val="24"/>
        </w:rPr>
        <w:br/>
      </w:r>
      <w:r w:rsidRPr="005E6E22">
        <w:rPr>
          <w:rFonts w:asciiTheme="majorHAnsi" w:hAnsiTheme="majorHAnsi" w:cstheme="majorHAnsi"/>
        </w:rPr>
        <w:t>La loi du 5 septembre 2018 pour la « liberté de choisir son avenir professionnel » a pour objectif de faciliter l’accès à l’emploi des personnes en situation de handicap.</w:t>
      </w:r>
    </w:p>
    <w:p w14:paraId="34B9659C" w14:textId="77777777" w:rsidR="00D041D5" w:rsidRPr="005E6E22" w:rsidRDefault="00D041D5" w:rsidP="00D041D5">
      <w:pPr>
        <w:pStyle w:val="ydpa71a0945msonormal"/>
        <w:spacing w:before="0" w:beforeAutospacing="0" w:after="160" w:afterAutospacing="0" w:line="235" w:lineRule="atLeast"/>
        <w:jc w:val="both"/>
        <w:rPr>
          <w:rFonts w:asciiTheme="majorHAnsi" w:hAnsiTheme="majorHAnsi" w:cstheme="majorHAnsi"/>
        </w:rPr>
      </w:pPr>
      <w:r w:rsidRPr="005E6E22">
        <w:rPr>
          <w:rFonts w:asciiTheme="majorHAnsi" w:hAnsiTheme="majorHAnsi" w:cstheme="majorHAnsi"/>
        </w:rPr>
        <w:t>Notre organisme tente de donner à tous les mêmes chances d’accéder ou de maintenir l’emploi. </w:t>
      </w:r>
    </w:p>
    <w:p w14:paraId="477BF2B4" w14:textId="77777777" w:rsidR="00D041D5" w:rsidRPr="005E6E22" w:rsidRDefault="00D041D5" w:rsidP="00D041D5">
      <w:pPr>
        <w:pStyle w:val="ydpa71a0945msonormal"/>
        <w:spacing w:before="0" w:beforeAutospacing="0" w:after="160" w:afterAutospacing="0" w:line="235" w:lineRule="atLeast"/>
        <w:jc w:val="both"/>
        <w:rPr>
          <w:rFonts w:asciiTheme="majorHAnsi" w:hAnsiTheme="majorHAnsi" w:cstheme="majorHAnsi"/>
        </w:rPr>
      </w:pPr>
      <w:r w:rsidRPr="005E6E22">
        <w:rPr>
          <w:rFonts w:asciiTheme="majorHAnsi" w:hAnsiTheme="majorHAnsi" w:cstheme="majorHAnsi"/>
        </w:rPr>
        <w:t>Nous pouvons adapter certaines de nos modalités de formation, pour cela, nous étudierons ensemble vos besoins. </w:t>
      </w:r>
      <w:r w:rsidRPr="005E6E22">
        <w:rPr>
          <w:rFonts w:asciiTheme="majorHAnsi" w:hAnsiTheme="majorHAnsi" w:cstheme="majorHAnsi"/>
        </w:rPr>
        <w:br/>
        <w:t>Pour toutes questions, merci de contacter :</w:t>
      </w:r>
    </w:p>
    <w:p w14:paraId="791AC5D8" w14:textId="13E3C34D" w:rsidR="00D041D5" w:rsidRDefault="00D041D5" w:rsidP="00D041D5">
      <w:pPr>
        <w:pStyle w:val="ydpa71a0945msonormal"/>
        <w:spacing w:before="0" w:beforeAutospacing="0" w:after="0" w:afterAutospacing="0"/>
        <w:rPr>
          <w:rFonts w:asciiTheme="majorHAnsi" w:hAnsiTheme="majorHAnsi" w:cstheme="majorHAnsi"/>
          <w:u w:val="single"/>
        </w:rPr>
      </w:pPr>
      <w:r w:rsidRPr="005E6E22">
        <w:rPr>
          <w:rFonts w:asciiTheme="majorHAnsi" w:hAnsiTheme="majorHAnsi" w:cstheme="majorHAnsi"/>
          <w:b/>
          <w:bCs/>
          <w:color w:val="4472C4" w:themeColor="accent1"/>
          <w:sz w:val="24"/>
          <w:szCs w:val="24"/>
        </w:rPr>
        <w:t>Contact</w:t>
      </w:r>
      <w:r w:rsidRPr="005E6E22">
        <w:rPr>
          <w:rFonts w:asciiTheme="majorHAnsi" w:hAnsiTheme="majorHAnsi" w:cstheme="majorHAnsi"/>
          <w:sz w:val="24"/>
          <w:szCs w:val="24"/>
        </w:rPr>
        <w:t> </w:t>
      </w:r>
      <w:r w:rsidRPr="005E6E22">
        <w:rPr>
          <w:rFonts w:asciiTheme="majorHAnsi" w:hAnsiTheme="majorHAnsi" w:cstheme="majorHAnsi"/>
        </w:rPr>
        <w:t xml:space="preserve">: GIRARD Thomas au </w:t>
      </w:r>
      <w:r w:rsidRPr="005E6E22">
        <w:rPr>
          <w:rFonts w:asciiTheme="majorHAnsi" w:hAnsiTheme="majorHAnsi" w:cstheme="majorHAnsi"/>
          <w:u w:val="single"/>
        </w:rPr>
        <w:t>01 34 86 48 48</w:t>
      </w:r>
      <w:r w:rsidRPr="005E6E22">
        <w:rPr>
          <w:rFonts w:asciiTheme="majorHAnsi" w:hAnsiTheme="majorHAnsi" w:cstheme="majorHAnsi"/>
        </w:rPr>
        <w:t xml:space="preserve"> ou par mail </w:t>
      </w:r>
      <w:hyperlink r:id="rId8" w:history="1">
        <w:r w:rsidRPr="00A41C18">
          <w:rPr>
            <w:rStyle w:val="Lienhypertexte"/>
            <w:rFonts w:asciiTheme="majorHAnsi" w:hAnsiTheme="majorHAnsi" w:cstheme="majorHAnsi"/>
          </w:rPr>
          <w:t>formation@epdm.fr</w:t>
        </w:r>
      </w:hyperlink>
    </w:p>
    <w:p w14:paraId="0FD47B54" w14:textId="77777777" w:rsidR="00D041D5" w:rsidRPr="005E6E22" w:rsidRDefault="00D041D5" w:rsidP="00D041D5">
      <w:pPr>
        <w:pStyle w:val="ydpa71a0945msonormal"/>
        <w:spacing w:before="0" w:beforeAutospacing="0" w:after="0" w:afterAutospacing="0"/>
        <w:rPr>
          <w:rFonts w:asciiTheme="majorHAnsi" w:hAnsiTheme="majorHAnsi" w:cstheme="majorHAnsi"/>
        </w:rPr>
      </w:pPr>
    </w:p>
    <w:p w14:paraId="58ECE800" w14:textId="45218DB0" w:rsidR="00F84CE0" w:rsidRDefault="00D041D5" w:rsidP="00D041D5">
      <w:pPr>
        <w:spacing w:after="0" w:line="240" w:lineRule="auto"/>
        <w:rPr>
          <w:rFonts w:asciiTheme="majorHAnsi" w:hAnsiTheme="majorHAnsi" w:cstheme="majorHAnsi"/>
          <w:color w:val="4472C4" w:themeColor="accent1"/>
        </w:rPr>
      </w:pPr>
      <w:r w:rsidRPr="005E6E22">
        <w:rPr>
          <w:rFonts w:asciiTheme="majorHAnsi" w:hAnsiTheme="majorHAnsi" w:cstheme="majorHAnsi"/>
          <w:b/>
          <w:bCs/>
          <w:color w:val="4472C4" w:themeColor="accent1"/>
          <w:sz w:val="24"/>
          <w:szCs w:val="24"/>
        </w:rPr>
        <w:t>Tarif </w:t>
      </w:r>
      <w:r w:rsidRPr="005E6E22">
        <w:rPr>
          <w:rFonts w:asciiTheme="majorHAnsi" w:hAnsiTheme="majorHAnsi" w:cstheme="majorHAnsi"/>
          <w:sz w:val="24"/>
          <w:szCs w:val="24"/>
        </w:rPr>
        <w:t xml:space="preserve">: </w:t>
      </w:r>
      <w:r w:rsidRPr="005E6E22">
        <w:rPr>
          <w:rFonts w:asciiTheme="majorHAnsi" w:hAnsiTheme="majorHAnsi" w:cstheme="majorHAnsi"/>
        </w:rPr>
        <w:t xml:space="preserve">250 € HT / stagiaires </w:t>
      </w:r>
    </w:p>
    <w:p w14:paraId="33457733" w14:textId="0AFAA657" w:rsidR="00D041D5" w:rsidRDefault="00D041D5" w:rsidP="00D041D5">
      <w:pPr>
        <w:spacing w:after="0" w:line="240" w:lineRule="auto"/>
        <w:rPr>
          <w:rFonts w:asciiTheme="majorHAnsi" w:hAnsiTheme="majorHAnsi" w:cstheme="majorHAnsi"/>
          <w:color w:val="4472C4" w:themeColor="accent1"/>
        </w:rPr>
      </w:pPr>
    </w:p>
    <w:p w14:paraId="4CCBFDAB" w14:textId="48CF6D73" w:rsidR="00D041D5" w:rsidRDefault="00D041D5" w:rsidP="00D041D5">
      <w:pPr>
        <w:spacing w:after="0" w:line="240" w:lineRule="auto"/>
        <w:rPr>
          <w:rFonts w:asciiTheme="majorHAnsi" w:hAnsiTheme="majorHAnsi" w:cstheme="majorHAnsi"/>
          <w:color w:val="4472C4" w:themeColor="accent1"/>
        </w:rPr>
      </w:pPr>
    </w:p>
    <w:p w14:paraId="58A6B6EF" w14:textId="0EC4C6B8" w:rsidR="00D041D5" w:rsidRDefault="00D041D5" w:rsidP="00D041D5">
      <w:pPr>
        <w:spacing w:after="0" w:line="240" w:lineRule="auto"/>
        <w:rPr>
          <w:rFonts w:asciiTheme="majorHAnsi" w:hAnsiTheme="majorHAnsi" w:cstheme="majorHAnsi"/>
          <w:color w:val="4472C4" w:themeColor="accent1"/>
        </w:rPr>
      </w:pPr>
    </w:p>
    <w:p w14:paraId="2E0836CB" w14:textId="0C2ADB32" w:rsidR="00D041D5" w:rsidRDefault="00D041D5" w:rsidP="00D041D5">
      <w:pPr>
        <w:spacing w:after="0" w:line="240" w:lineRule="auto"/>
        <w:rPr>
          <w:rFonts w:asciiTheme="majorHAnsi" w:hAnsiTheme="majorHAnsi" w:cstheme="majorHAnsi"/>
          <w:color w:val="4472C4" w:themeColor="accent1"/>
        </w:rPr>
      </w:pPr>
    </w:p>
    <w:p w14:paraId="6327D1A6" w14:textId="09A2A7E6" w:rsidR="00D041D5" w:rsidRDefault="00D041D5" w:rsidP="00D041D5">
      <w:pPr>
        <w:spacing w:after="0" w:line="240" w:lineRule="auto"/>
        <w:rPr>
          <w:rFonts w:asciiTheme="majorHAnsi" w:hAnsiTheme="majorHAnsi" w:cstheme="majorHAnsi"/>
          <w:color w:val="4472C4" w:themeColor="accent1"/>
        </w:rPr>
      </w:pPr>
    </w:p>
    <w:p w14:paraId="3969895A" w14:textId="77777777" w:rsidR="00D041D5" w:rsidRPr="00D041D5" w:rsidRDefault="00D041D5" w:rsidP="00D041D5">
      <w:pPr>
        <w:spacing w:after="0" w:line="240" w:lineRule="auto"/>
        <w:rPr>
          <w:rFonts w:asciiTheme="majorHAnsi" w:hAnsiTheme="majorHAnsi" w:cstheme="majorHAnsi"/>
          <w:color w:val="4472C4" w:themeColor="accent1"/>
        </w:rPr>
      </w:pPr>
    </w:p>
    <w:p w14:paraId="048C34D6" w14:textId="27A89485" w:rsidR="00083F3C" w:rsidRPr="004076FA" w:rsidRDefault="00083F3C" w:rsidP="00AD5233">
      <w:pPr>
        <w:spacing w:line="240" w:lineRule="auto"/>
        <w:jc w:val="both"/>
        <w:rPr>
          <w:rFonts w:asciiTheme="majorHAnsi" w:hAnsiTheme="majorHAnsi" w:cstheme="majorHAnsi"/>
          <w:b/>
          <w:bCs/>
          <w:color w:val="4472C4" w:themeColor="accent1"/>
          <w:sz w:val="24"/>
          <w:szCs w:val="24"/>
        </w:rPr>
      </w:pPr>
      <w:r w:rsidRPr="004076FA">
        <w:rPr>
          <w:rFonts w:asciiTheme="majorHAnsi" w:hAnsiTheme="majorHAnsi" w:cstheme="majorHAnsi"/>
          <w:b/>
          <w:bCs/>
          <w:color w:val="4472C4" w:themeColor="accent1"/>
          <w:sz w:val="24"/>
          <w:szCs w:val="24"/>
        </w:rPr>
        <w:lastRenderedPageBreak/>
        <w:t xml:space="preserve">Pourquoi se former : </w:t>
      </w:r>
    </w:p>
    <w:p w14:paraId="11D3A147"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La membrane synthétique en EPDM connait un essor rapide et séduit de plus en plus de professionnels du bâtiment.  </w:t>
      </w:r>
    </w:p>
    <w:p w14:paraId="7EDEE8B8"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Cette membrane apporte une solution d’étanchéité durable et écologique et est aujourd’hui pour de nombreux professionnels le meilleur choix technique et économique parmi tous les systèmes d’étanchéité proposés sur le marché. </w:t>
      </w:r>
    </w:p>
    <w:p w14:paraId="4892E96F"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Se former à la pose de la membrane EPDM est une obligation pour les sociétés qui souhaitent en poser, pour disposer d’une assurance, et c’est une sécurité pour utiliser les bonnes méthodes de pose.  </w:t>
      </w:r>
    </w:p>
    <w:p w14:paraId="47121447"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Aujourd’hui la tendance architecturale privilégie fortement la création de toits plats à travers des formes de construction dites ‘contemporaine’. Ce marché de l’étanchéité qui est en croissance offre de belles perspectives de développement à toutes les sociétés qui auront été formées. </w:t>
      </w:r>
    </w:p>
    <w:p w14:paraId="1BA0B02D"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Grâce à son propre Centre de Formation, EPDM France est un des rares organismes officiels qui dispose d’un agrément pour dispenser des formations sur les techniques d’étanchéité en EPDM. </w:t>
      </w:r>
    </w:p>
    <w:p w14:paraId="7E9373A7" w14:textId="77777777" w:rsidR="00083F3C" w:rsidRPr="004076FA" w:rsidRDefault="00083F3C" w:rsidP="00AD5233">
      <w:pPr>
        <w:spacing w:line="240" w:lineRule="auto"/>
        <w:jc w:val="both"/>
        <w:rPr>
          <w:rFonts w:asciiTheme="majorHAnsi" w:hAnsiTheme="majorHAnsi" w:cstheme="majorHAnsi"/>
          <w:b/>
          <w:bCs/>
          <w:color w:val="4472C4" w:themeColor="accent1"/>
          <w:sz w:val="24"/>
          <w:szCs w:val="24"/>
        </w:rPr>
      </w:pPr>
      <w:r w:rsidRPr="004076FA">
        <w:rPr>
          <w:rFonts w:asciiTheme="majorHAnsi" w:hAnsiTheme="majorHAnsi" w:cstheme="majorHAnsi"/>
          <w:b/>
          <w:bCs/>
          <w:color w:val="4472C4" w:themeColor="accent1"/>
          <w:sz w:val="24"/>
          <w:szCs w:val="24"/>
        </w:rPr>
        <w:t xml:space="preserve">Objectif : </w:t>
      </w:r>
    </w:p>
    <w:p w14:paraId="6B12DC92" w14:textId="09568D0F"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Cette formation permet à tous les professionnels du bâtiment d’acquérir les compétences indispensables pour poser des systèmes d’étanchéité.  </w:t>
      </w:r>
    </w:p>
    <w:p w14:paraId="1AD45CF1" w14:textId="77777777" w:rsidR="00083F3C" w:rsidRPr="004076FA" w:rsidRDefault="00083F3C" w:rsidP="00AD5233">
      <w:pPr>
        <w:spacing w:line="240" w:lineRule="auto"/>
        <w:jc w:val="both"/>
        <w:rPr>
          <w:rFonts w:asciiTheme="majorHAnsi" w:hAnsiTheme="majorHAnsi" w:cstheme="majorHAnsi"/>
          <w:b/>
          <w:bCs/>
          <w:color w:val="4472C4" w:themeColor="accent1"/>
          <w:u w:val="single"/>
        </w:rPr>
      </w:pPr>
      <w:r w:rsidRPr="004076FA">
        <w:rPr>
          <w:rFonts w:asciiTheme="majorHAnsi" w:hAnsiTheme="majorHAnsi" w:cstheme="majorHAnsi"/>
          <w:b/>
          <w:bCs/>
          <w:color w:val="4472C4" w:themeColor="accent1"/>
          <w:u w:val="single"/>
        </w:rPr>
        <w:t xml:space="preserve">Type d’action de formation :  </w:t>
      </w:r>
    </w:p>
    <w:p w14:paraId="5FFE4D36"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EPDM France a introduit les membranes d’étanchéité EPDM en France dans les années 90. Aujourd’hui, grâce à son expertise, elle reste la référence nationale comme fournisseur, accompagnateur commercial et technique, et comme organisme de formation.</w:t>
      </w:r>
    </w:p>
    <w:p w14:paraId="39E4EB48"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La formation proposée offre une action d’acquisition, d’entretien ou de perfectionnement des connaissances déjà acquises.</w:t>
      </w:r>
    </w:p>
    <w:p w14:paraId="1E22FAC1" w14:textId="77777777" w:rsidR="00083F3C" w:rsidRPr="004076FA" w:rsidRDefault="00083F3C" w:rsidP="00AD5233">
      <w:pPr>
        <w:spacing w:line="240" w:lineRule="auto"/>
        <w:jc w:val="both"/>
        <w:rPr>
          <w:rFonts w:asciiTheme="majorHAnsi" w:hAnsiTheme="majorHAnsi" w:cstheme="majorHAnsi"/>
          <w:b/>
          <w:bCs/>
          <w:color w:val="4472C4" w:themeColor="accent1"/>
          <w:sz w:val="24"/>
          <w:szCs w:val="24"/>
        </w:rPr>
      </w:pPr>
      <w:r w:rsidRPr="004076FA">
        <w:rPr>
          <w:rFonts w:asciiTheme="majorHAnsi" w:hAnsiTheme="majorHAnsi" w:cstheme="majorHAnsi"/>
          <w:b/>
          <w:bCs/>
          <w:color w:val="4472C4" w:themeColor="accent1"/>
          <w:sz w:val="24"/>
          <w:szCs w:val="24"/>
        </w:rPr>
        <w:t xml:space="preserve">Programmes et méthodes : </w:t>
      </w:r>
    </w:p>
    <w:p w14:paraId="3EFA9089" w14:textId="77777777"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rPr>
        <w:t xml:space="preserve">EPDM France a élaboré un programme complet destiné aux professionnels du bâtiment pour les former aux principes de pose des systèmes d’étanchéité en EPDM.  </w:t>
      </w:r>
    </w:p>
    <w:p w14:paraId="277B14C0" w14:textId="77777777" w:rsidR="00327938" w:rsidRPr="004076FA" w:rsidRDefault="00327938" w:rsidP="00AD5233">
      <w:pPr>
        <w:spacing w:line="240" w:lineRule="auto"/>
        <w:jc w:val="both"/>
        <w:rPr>
          <w:rFonts w:asciiTheme="majorHAnsi" w:hAnsiTheme="majorHAnsi" w:cstheme="majorHAnsi"/>
          <w:u w:val="single"/>
        </w:rPr>
      </w:pPr>
    </w:p>
    <w:p w14:paraId="2D87AA1E" w14:textId="267667DB"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u w:val="single"/>
        </w:rPr>
        <w:t>Partie théorique</w:t>
      </w:r>
      <w:r w:rsidRPr="004076FA">
        <w:rPr>
          <w:rFonts w:asciiTheme="majorHAnsi" w:hAnsiTheme="majorHAnsi" w:cstheme="majorHAnsi"/>
        </w:rPr>
        <w:t xml:space="preserve"> : les systèmes d’étanchéité ainsi que les détails d’exécution sont présentés et commentés sous la forme d’une présentation PowerPoint </w:t>
      </w:r>
    </w:p>
    <w:p w14:paraId="586E2AA6" w14:textId="37D7DB93" w:rsidR="00083F3C" w:rsidRPr="004076FA" w:rsidRDefault="00083F3C" w:rsidP="00AD5233">
      <w:pPr>
        <w:spacing w:line="240" w:lineRule="auto"/>
        <w:jc w:val="both"/>
        <w:rPr>
          <w:rFonts w:asciiTheme="majorHAnsi" w:hAnsiTheme="majorHAnsi" w:cstheme="majorHAnsi"/>
        </w:rPr>
      </w:pPr>
      <w:r w:rsidRPr="004076FA">
        <w:rPr>
          <w:rFonts w:asciiTheme="majorHAnsi" w:hAnsiTheme="majorHAnsi" w:cstheme="majorHAnsi"/>
          <w:u w:val="single"/>
        </w:rPr>
        <w:t>Partie pratique</w:t>
      </w:r>
      <w:r w:rsidRPr="004076FA">
        <w:rPr>
          <w:rFonts w:asciiTheme="majorHAnsi" w:hAnsiTheme="majorHAnsi" w:cstheme="majorHAnsi"/>
        </w:rPr>
        <w:t xml:space="preserve"> : des exercices pratiques sur des maquettes individuelles ou collectives sont proposés en atelier. Ces maquettes utilisées durant les travaux dirigés reproduisent la réalité des chantiers et regroupent toutes les difficultés pouvant être rencontrées sur le terrain.</w:t>
      </w:r>
    </w:p>
    <w:p w14:paraId="7FCB1CF4" w14:textId="77777777" w:rsidR="00327938" w:rsidRPr="004076FA" w:rsidRDefault="00327938" w:rsidP="00AD5233">
      <w:pPr>
        <w:spacing w:line="240" w:lineRule="auto"/>
        <w:jc w:val="both"/>
        <w:rPr>
          <w:rFonts w:asciiTheme="majorHAnsi" w:hAnsiTheme="majorHAnsi" w:cstheme="majorHAnsi"/>
          <w:b/>
          <w:bCs/>
          <w:color w:val="4472C4" w:themeColor="accent1"/>
          <w:sz w:val="24"/>
          <w:szCs w:val="24"/>
        </w:rPr>
      </w:pPr>
      <w:r w:rsidRPr="004076FA">
        <w:rPr>
          <w:rFonts w:asciiTheme="majorHAnsi" w:hAnsiTheme="majorHAnsi" w:cstheme="majorHAnsi"/>
          <w:b/>
          <w:bCs/>
          <w:color w:val="4472C4" w:themeColor="accent1"/>
          <w:sz w:val="24"/>
          <w:szCs w:val="24"/>
        </w:rPr>
        <w:t xml:space="preserve">Centre de formation agréé : </w:t>
      </w:r>
    </w:p>
    <w:p w14:paraId="2E22BC3F"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N° de déclaration d’activité : 11 78 81454 78 </w:t>
      </w:r>
    </w:p>
    <w:p w14:paraId="059C7D41" w14:textId="77777777" w:rsidR="00327938" w:rsidRPr="004076FA" w:rsidRDefault="00327938" w:rsidP="00AD5233">
      <w:pPr>
        <w:spacing w:line="240" w:lineRule="auto"/>
        <w:jc w:val="both"/>
        <w:rPr>
          <w:rFonts w:asciiTheme="majorHAnsi" w:hAnsiTheme="majorHAnsi" w:cstheme="majorHAnsi"/>
          <w:b/>
          <w:bCs/>
          <w:color w:val="4472C4" w:themeColor="accent1"/>
          <w:sz w:val="24"/>
          <w:szCs w:val="24"/>
        </w:rPr>
      </w:pPr>
      <w:r w:rsidRPr="004076FA">
        <w:rPr>
          <w:rFonts w:asciiTheme="majorHAnsi" w:hAnsiTheme="majorHAnsi" w:cstheme="majorHAnsi"/>
          <w:b/>
          <w:bCs/>
          <w:color w:val="4472C4" w:themeColor="accent1"/>
          <w:sz w:val="24"/>
          <w:szCs w:val="24"/>
        </w:rPr>
        <w:t xml:space="preserve">Rappel des avantages de la Membrane EPDM : </w:t>
      </w:r>
    </w:p>
    <w:p w14:paraId="5F7DDB36"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Durée de vie de plus de 50 ans : Les premiers toits couverts il y a plus de 50 ans avec les membranes en EPDM sont toujours étanches, sans maintenance particulière Simple et rapide de mise en œuvre : Rouleaux de grandes largeurs limitant le nombre de joints, et facilité de réalisation de joints </w:t>
      </w:r>
    </w:p>
    <w:p w14:paraId="7A4F9416"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Pose à froid : Soit par collage, lestage ou fixation mécanique. Pas de flamme, pas de risque d’incendie </w:t>
      </w:r>
    </w:p>
    <w:p w14:paraId="59F0F84B" w14:textId="74AFCC1F"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lastRenderedPageBreak/>
        <w:t xml:space="preserve">Classement au feu : </w:t>
      </w:r>
      <w:r w:rsidR="00AD5233" w:rsidRPr="004076FA">
        <w:rPr>
          <w:rFonts w:asciiTheme="majorHAnsi" w:hAnsiTheme="majorHAnsi" w:cstheme="majorHAnsi"/>
        </w:rPr>
        <w:t>Autoextinguible</w:t>
      </w:r>
      <w:r w:rsidRPr="004076FA">
        <w:rPr>
          <w:rFonts w:asciiTheme="majorHAnsi" w:hAnsiTheme="majorHAnsi" w:cstheme="majorHAnsi"/>
        </w:rPr>
        <w:t xml:space="preserve"> et ne dégageant aucun gaz toxique en combustion Elastique : La membrane EPDM a une capacité d’allongement de 400% qui lui permet de s’adapter aux mouvements du support </w:t>
      </w:r>
    </w:p>
    <w:p w14:paraId="0C722918"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Résistant : L’EPDM est un matériau qui résiste aux conditions extrêmes. Il supporte des températures de -50 à +130°C </w:t>
      </w:r>
    </w:p>
    <w:p w14:paraId="129F3B03"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Légère : 1,3kg/m² seulement </w:t>
      </w:r>
    </w:p>
    <w:p w14:paraId="01A7ABE6"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Polyvalent et inerte : La stabilité chimique de l’EPDM permet de le poser sur tous supports : isolation, béton, acier, bois, ancienne étanchéité... </w:t>
      </w:r>
    </w:p>
    <w:p w14:paraId="187A46D0" w14:textId="77777777"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 xml:space="preserve">Neutre : La membrane EPDM est un matériau neutre qui permet une récupération et une utilisation des eaux pluviales à des fins domestiques </w:t>
      </w:r>
    </w:p>
    <w:p w14:paraId="6F0F575D" w14:textId="57A52DF2" w:rsidR="00327938" w:rsidRPr="004076FA" w:rsidRDefault="00327938" w:rsidP="00AD5233">
      <w:pPr>
        <w:spacing w:line="240" w:lineRule="auto"/>
        <w:jc w:val="both"/>
        <w:rPr>
          <w:rFonts w:asciiTheme="majorHAnsi" w:hAnsiTheme="majorHAnsi" w:cstheme="majorHAnsi"/>
        </w:rPr>
      </w:pPr>
      <w:r w:rsidRPr="004076FA">
        <w:rPr>
          <w:rFonts w:asciiTheme="majorHAnsi" w:hAnsiTheme="majorHAnsi" w:cstheme="majorHAnsi"/>
        </w:rPr>
        <w:t>Impact environnemental : Très faible grâce à la longue durée de vie et la facilité de recyclage de 100% de l’EPDM</w:t>
      </w:r>
    </w:p>
    <w:p w14:paraId="76E08BBB" w14:textId="1F5D7794" w:rsidR="00327938" w:rsidRPr="004076FA" w:rsidRDefault="00327938" w:rsidP="00AD5233">
      <w:pPr>
        <w:spacing w:line="240" w:lineRule="auto"/>
        <w:jc w:val="both"/>
        <w:rPr>
          <w:rFonts w:asciiTheme="majorHAnsi" w:hAnsiTheme="majorHAnsi" w:cstheme="majorHAnsi"/>
        </w:rPr>
      </w:pPr>
    </w:p>
    <w:p w14:paraId="684C5B07" w14:textId="77777777" w:rsidR="00327938" w:rsidRPr="004076FA" w:rsidRDefault="00327938" w:rsidP="00AD5233">
      <w:pPr>
        <w:jc w:val="both"/>
        <w:rPr>
          <w:rFonts w:asciiTheme="majorHAnsi" w:hAnsiTheme="majorHAnsi" w:cstheme="majorHAnsi"/>
          <w:b/>
          <w:bCs/>
          <w:color w:val="4472C4" w:themeColor="accent1"/>
          <w:sz w:val="28"/>
          <w:szCs w:val="28"/>
        </w:rPr>
      </w:pPr>
      <w:r w:rsidRPr="004076FA">
        <w:rPr>
          <w:rFonts w:asciiTheme="majorHAnsi" w:hAnsiTheme="majorHAnsi" w:cstheme="majorHAnsi"/>
          <w:b/>
          <w:bCs/>
          <w:color w:val="4472C4" w:themeColor="accent1"/>
          <w:sz w:val="28"/>
          <w:szCs w:val="28"/>
        </w:rPr>
        <w:t>En fin de formation le stagiaire doit être capable de :</w:t>
      </w:r>
    </w:p>
    <w:p w14:paraId="0C3EDFE5" w14:textId="77777777" w:rsidR="00327938" w:rsidRPr="004076FA" w:rsidRDefault="00327938" w:rsidP="00AD5233">
      <w:pPr>
        <w:jc w:val="both"/>
        <w:rPr>
          <w:rFonts w:asciiTheme="majorHAnsi" w:hAnsiTheme="majorHAnsi" w:cstheme="majorHAnsi"/>
          <w:b/>
          <w:bCs/>
          <w:color w:val="4472C4" w:themeColor="accent1"/>
        </w:rPr>
      </w:pPr>
      <w:r w:rsidRPr="004076FA">
        <w:rPr>
          <w:rFonts w:asciiTheme="majorHAnsi" w:hAnsiTheme="majorHAnsi" w:cstheme="majorHAnsi"/>
          <w:b/>
          <w:bCs/>
          <w:color w:val="4472C4" w:themeColor="accent1"/>
        </w:rPr>
        <w:t>Savoir :</w:t>
      </w:r>
    </w:p>
    <w:p w14:paraId="632004BE"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Reconnaitre les différents produits en EPDM</w:t>
      </w:r>
    </w:p>
    <w:p w14:paraId="5E62E1D6"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Reconnaitre les différentes colles et le primer</w:t>
      </w:r>
    </w:p>
    <w:p w14:paraId="127EAF67"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l’utilité de chaque produit EPDM</w:t>
      </w:r>
    </w:p>
    <w:p w14:paraId="211BC209"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Avoir conscience du CCT et DTA</w:t>
      </w:r>
    </w:p>
    <w:p w14:paraId="40EF8EEA"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les caractéristiques des produits en EPDM et des produits concurrents</w:t>
      </w:r>
    </w:p>
    <w:p w14:paraId="414A70F6"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 principe de Vulcanisation</w:t>
      </w:r>
    </w:p>
    <w:p w14:paraId="5FDC71EB"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les Process de production de la membrane</w:t>
      </w:r>
    </w:p>
    <w:p w14:paraId="270B3B6F"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 xml:space="preserve">Prendre connaissance du Coefficient </w:t>
      </w:r>
      <w:proofErr w:type="spellStart"/>
      <w:r w:rsidRPr="004076FA">
        <w:rPr>
          <w:rFonts w:asciiTheme="majorHAnsi" w:hAnsiTheme="majorHAnsi" w:cstheme="majorHAnsi"/>
        </w:rPr>
        <w:t>Sd</w:t>
      </w:r>
      <w:proofErr w:type="spellEnd"/>
      <w:r w:rsidRPr="004076FA">
        <w:rPr>
          <w:rFonts w:asciiTheme="majorHAnsi" w:hAnsiTheme="majorHAnsi" w:cstheme="majorHAnsi"/>
        </w:rPr>
        <w:t xml:space="preserve"> de la membrane</w:t>
      </w:r>
    </w:p>
    <w:p w14:paraId="74F3DCD9"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les différentes dimensions de la membrane</w:t>
      </w:r>
    </w:p>
    <w:p w14:paraId="4A6C74A1"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l’assurabilité de l’EPDM, connaitre les différentes règles de sécurités et de poses</w:t>
      </w:r>
    </w:p>
    <w:p w14:paraId="3DC331CF"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les EPI obligatoires</w:t>
      </w:r>
    </w:p>
    <w:p w14:paraId="045AAC91"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Prendre en compte les consignes de travail</w:t>
      </w:r>
    </w:p>
    <w:p w14:paraId="259AEC67"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Connaitre les différents domaines d’application de la membrane</w:t>
      </w:r>
    </w:p>
    <w:p w14:paraId="436BE7F6"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Assimiler les différentes méthodes de poses (mécanique, lesté, collé)</w:t>
      </w:r>
    </w:p>
    <w:p w14:paraId="1DAE9938"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S’adapter au support de pose</w:t>
      </w:r>
    </w:p>
    <w:p w14:paraId="4E38AC72"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Présenter les produits à la clientèle/prospect</w:t>
      </w:r>
    </w:p>
    <w:p w14:paraId="6F3C669B" w14:textId="77777777" w:rsidR="00327938" w:rsidRPr="004076FA" w:rsidRDefault="00327938" w:rsidP="00AD5233">
      <w:pPr>
        <w:jc w:val="both"/>
        <w:rPr>
          <w:rFonts w:asciiTheme="majorHAnsi" w:hAnsiTheme="majorHAnsi" w:cstheme="majorHAnsi"/>
          <w:b/>
          <w:bCs/>
          <w:color w:val="4472C4" w:themeColor="accent1"/>
        </w:rPr>
      </w:pPr>
      <w:r w:rsidRPr="004076FA">
        <w:rPr>
          <w:rFonts w:asciiTheme="majorHAnsi" w:hAnsiTheme="majorHAnsi" w:cstheme="majorHAnsi"/>
          <w:b/>
          <w:bCs/>
          <w:color w:val="4472C4" w:themeColor="accent1"/>
        </w:rPr>
        <w:t>Savoir-faire :</w:t>
      </w:r>
    </w:p>
    <w:p w14:paraId="7B39364D"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Réaliser une jonction entre membranes</w:t>
      </w:r>
    </w:p>
    <w:p w14:paraId="5CE51AB0"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Faire un joint en T</w:t>
      </w:r>
    </w:p>
    <w:p w14:paraId="5C3DAF5F"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Faire une pose en relevé continu</w:t>
      </w:r>
    </w:p>
    <w:p w14:paraId="457DBCC2"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Faire une pose en relevé rapporté</w:t>
      </w:r>
    </w:p>
    <w:p w14:paraId="03BF31E0"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Appliquer les colles et le primer correctement</w:t>
      </w:r>
    </w:p>
    <w:p w14:paraId="58E91838"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Mettre en place une bande de maintien périmétrique</w:t>
      </w:r>
    </w:p>
    <w:p w14:paraId="0152FEE1"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Parachever les angles entrants</w:t>
      </w:r>
    </w:p>
    <w:p w14:paraId="6808ABBE"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Parachever les angles sortants</w:t>
      </w:r>
    </w:p>
    <w:p w14:paraId="2FB18618"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Mettre en place un avaloir</w:t>
      </w:r>
    </w:p>
    <w:p w14:paraId="48722581"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Mettre en place une sortie de toit</w:t>
      </w:r>
    </w:p>
    <w:p w14:paraId="5E159716"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Habiller une sortie de toiture</w:t>
      </w:r>
    </w:p>
    <w:p w14:paraId="7D51FCEE"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t>Habiller un encrage</w:t>
      </w:r>
    </w:p>
    <w:p w14:paraId="4D6143C6" w14:textId="77777777" w:rsidR="00327938" w:rsidRPr="004076FA" w:rsidRDefault="00327938" w:rsidP="00AD5233">
      <w:pPr>
        <w:pStyle w:val="Paragraphedeliste"/>
        <w:numPr>
          <w:ilvl w:val="0"/>
          <w:numId w:val="8"/>
        </w:numPr>
        <w:jc w:val="both"/>
        <w:rPr>
          <w:rFonts w:asciiTheme="majorHAnsi" w:hAnsiTheme="majorHAnsi" w:cstheme="majorHAnsi"/>
        </w:rPr>
      </w:pPr>
      <w:r w:rsidRPr="004076FA">
        <w:rPr>
          <w:rFonts w:asciiTheme="majorHAnsi" w:hAnsiTheme="majorHAnsi" w:cstheme="majorHAnsi"/>
        </w:rPr>
        <w:lastRenderedPageBreak/>
        <w:t>Réaliser les détails</w:t>
      </w:r>
    </w:p>
    <w:p w14:paraId="5FC118F1" w14:textId="597C3CFA" w:rsidR="00327938" w:rsidRPr="004076FA" w:rsidRDefault="00327938" w:rsidP="00AD5233">
      <w:pPr>
        <w:spacing w:line="240" w:lineRule="auto"/>
        <w:jc w:val="both"/>
        <w:rPr>
          <w:rFonts w:asciiTheme="majorHAnsi" w:hAnsiTheme="majorHAnsi" w:cstheme="majorHAnsi"/>
        </w:rPr>
      </w:pPr>
    </w:p>
    <w:p w14:paraId="0E3C18C4" w14:textId="77777777" w:rsidR="00327938" w:rsidRPr="004076FA" w:rsidRDefault="00327938" w:rsidP="00AD5233">
      <w:pPr>
        <w:spacing w:line="240" w:lineRule="auto"/>
        <w:ind w:left="7080"/>
        <w:jc w:val="both"/>
        <w:rPr>
          <w:rFonts w:asciiTheme="majorHAnsi" w:hAnsiTheme="majorHAnsi" w:cstheme="majorHAnsi"/>
        </w:rPr>
      </w:pPr>
    </w:p>
    <w:sectPr w:rsidR="00327938" w:rsidRPr="004076FA" w:rsidSect="00E33704">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3F65" w14:textId="77777777" w:rsidR="006E291E" w:rsidRDefault="006E291E" w:rsidP="00AF3C41">
      <w:pPr>
        <w:spacing w:after="0" w:line="240" w:lineRule="auto"/>
      </w:pPr>
      <w:r>
        <w:separator/>
      </w:r>
    </w:p>
  </w:endnote>
  <w:endnote w:type="continuationSeparator" w:id="0">
    <w:p w14:paraId="2080BDE5" w14:textId="77777777" w:rsidR="006E291E" w:rsidRDefault="006E291E" w:rsidP="00AF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350B" w14:textId="77777777" w:rsidR="00E33704" w:rsidRPr="00AD5233" w:rsidRDefault="00E33704" w:rsidP="00E33704">
    <w:pPr>
      <w:pStyle w:val="Pieddepage"/>
      <w:rPr>
        <w:rFonts w:asciiTheme="majorHAnsi" w:hAnsiTheme="majorHAnsi" w:cstheme="majorHAnsi"/>
        <w:b/>
        <w:bCs/>
        <w:color w:val="4472C4" w:themeColor="accent1"/>
        <w:sz w:val="18"/>
        <w:szCs w:val="18"/>
      </w:rPr>
    </w:pPr>
    <w:bookmarkStart w:id="0" w:name="_Hlk67583776"/>
    <w:bookmarkStart w:id="1" w:name="_Hlk67583777"/>
    <w:r w:rsidRPr="00AD5233">
      <w:rPr>
        <w:rFonts w:asciiTheme="majorHAnsi" w:hAnsiTheme="majorHAnsi" w:cstheme="majorHAnsi"/>
        <w:b/>
        <w:bCs/>
        <w:color w:val="4472C4" w:themeColor="accent1"/>
        <w:sz w:val="18"/>
        <w:szCs w:val="18"/>
      </w:rPr>
      <w:t xml:space="preserve">2 Rue de la haie aux vaches – Les Essarts-le-Roi – Tél : 01 34 86 48 48 </w:t>
    </w:r>
  </w:p>
  <w:p w14:paraId="560BB6A5" w14:textId="77777777" w:rsidR="00E33704" w:rsidRPr="00AD5233" w:rsidRDefault="00E33704" w:rsidP="00E33704">
    <w:pPr>
      <w:pStyle w:val="Pieddepage"/>
      <w:rPr>
        <w:rFonts w:asciiTheme="majorHAnsi" w:hAnsiTheme="majorHAnsi" w:cstheme="majorHAnsi"/>
        <w:b/>
        <w:bCs/>
        <w:color w:val="4472C4" w:themeColor="accent1"/>
        <w:sz w:val="18"/>
        <w:szCs w:val="18"/>
      </w:rPr>
    </w:pPr>
    <w:r w:rsidRPr="00AD5233">
      <w:rPr>
        <w:rFonts w:asciiTheme="majorHAnsi" w:hAnsiTheme="majorHAnsi" w:cstheme="majorHAnsi"/>
        <w:b/>
        <w:bCs/>
        <w:noProof/>
        <w:color w:val="4472C4" w:themeColor="accent1"/>
        <w:sz w:val="18"/>
        <w:szCs w:val="18"/>
      </w:rPr>
      <mc:AlternateContent>
        <mc:Choice Requires="wps">
          <w:drawing>
            <wp:anchor distT="0" distB="0" distL="114300" distR="114300" simplePos="0" relativeHeight="251660288" behindDoc="0" locked="0" layoutInCell="1" allowOverlap="1" wp14:anchorId="6AE69434" wp14:editId="2AD06D3A">
              <wp:simplePos x="0" y="0"/>
              <wp:positionH relativeFrom="column">
                <wp:posOffset>4861560</wp:posOffset>
              </wp:positionH>
              <wp:positionV relativeFrom="paragraph">
                <wp:posOffset>59055</wp:posOffset>
              </wp:positionV>
              <wp:extent cx="1013361" cy="275112"/>
              <wp:effectExtent l="0" t="0" r="0" b="0"/>
              <wp:wrapNone/>
              <wp:docPr id="5" name="Rectangle 5"/>
              <wp:cNvGraphicFramePr/>
              <a:graphic xmlns:a="http://schemas.openxmlformats.org/drawingml/2006/main">
                <a:graphicData uri="http://schemas.microsoft.com/office/word/2010/wordprocessingShape">
                  <wps:wsp>
                    <wps:cNvSpPr/>
                    <wps:spPr>
                      <a:xfrm>
                        <a:off x="0" y="0"/>
                        <a:ext cx="1013361" cy="27511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5C390" w14:textId="77777777" w:rsidR="00E33704" w:rsidRDefault="00E33704" w:rsidP="00E33704">
                          <w:pPr>
                            <w:jc w:val="center"/>
                          </w:pPr>
                          <w:r>
                            <w:t>www.epdm.fr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9434" id="Rectangle 5" o:spid="_x0000_s1026" style="position:absolute;margin-left:382.8pt;margin-top:4.65pt;width:79.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zbgwIAAFwFAAAOAAAAZHJzL2Uyb0RvYy54bWysVN9P2zAQfp+0/8Hy+0hSKGwVKapATJMQ&#10;IGDi2XXsJpLt82y3SffX72ynAQHaw7Q+uHe+u+9+5DufXwxakZ1wvgNT0+qopEQYDk1nNjX9+XT9&#10;5SslPjDTMAVG1HQvPL1Yfv503tuFmEELqhGOIIjxi97WtA3BLorC81Zo5o/ACoNGCU6zgKrbFI1j&#10;PaJrVczK8rTowTXWARfe4+1VNtJlwpdS8HAnpReBqJpibSGdLp3reBbLc7bYOGbbjo9lsH+oQrPO&#10;YNIJ6ooFRrauewelO+7AgwxHHHQBUnZcpB6wm6p8081jy6xIveBwvJ3G5P8fLL/d3TvSNTWdU2KY&#10;xk/0gENjZqMEmcfx9NYv0OvR3rtR8yjGXgfpdPzHLsiQRrqfRiqGQDheVmV1fHxaUcLRNjubV9Us&#10;ghYv0db58F2AJlGoqcPsaZJsd+NDdj24xGTKxNPAdadUtsabIlaZ60pS2CuRvR+ExPawkllCTcQS&#10;l8qRHUNKMM6FCVU2tawR+Xpe4m+sc4pIVSuDgBFZYv4JewSIpH2Pnasc/WOoSLycgsu/FZaDp4iU&#10;GUyYgnVnwH0EoLCrMXP2PwwpjyZOKQzrAV2iuIZmjzxwkBfEW37d4ee4YT7cM4cbgbuDWx7u8JAK&#10;+prCKFHSgvv90X30R6KilZIeN6ym/teWOUGJ+mGQwt+qk5O4kkk5mZ/NUHGvLevXFrPVl4BfDKmE&#10;1SUx+gd1EKUD/YyPwSpmRRMzHHPXlAd3UC5D3nx8TrhYrZIbrqFl4cY8Wh7B44Aj3Z6GZ+bsyMmA&#10;bL6FwzayxRtqZt8YaWC1DSC7xNuXuY6jxxVOHBqfm/hGvNaT18ujuPwDAAD//wMAUEsDBBQABgAI&#10;AAAAIQANux3u3wAAAAgBAAAPAAAAZHJzL2Rvd25yZXYueG1sTI9BT4NAFITvJv6HzTPxZhchUEt5&#10;NE2TXowxEe3B2xZeWZR9S9gtRX+960mPk5nMfFNsZtOLiUbXWUa4X0QgiGvbdNwivL3u7x5AOK+4&#10;Ub1lQvgiB5vy+qpQeWMv/EJT5VsRStjlCkF7P+RSulqTUW5hB+LgnexolA9ybGUzqksoN72MoyiT&#10;RnUcFrQaaKep/qzOBuHxY5lUetpO38kzHbQ9PL3vdw7x9mberkF4mv1fGH7xAzqUgeloz9w40SMs&#10;szQLUYRVAiL4qziNQRwR0jgDWRby/4HyBwAA//8DAFBLAQItABQABgAIAAAAIQC2gziS/gAAAOEB&#10;AAATAAAAAAAAAAAAAAAAAAAAAABbQ29udGVudF9UeXBlc10ueG1sUEsBAi0AFAAGAAgAAAAhADj9&#10;If/WAAAAlAEAAAsAAAAAAAAAAAAAAAAALwEAAF9yZWxzLy5yZWxzUEsBAi0AFAAGAAgAAAAhANni&#10;fNuDAgAAXAUAAA4AAAAAAAAAAAAAAAAALgIAAGRycy9lMm9Eb2MueG1sUEsBAi0AFAAGAAgAAAAh&#10;AA27He7fAAAACAEAAA8AAAAAAAAAAAAAAAAA3QQAAGRycy9kb3ducmV2LnhtbFBLBQYAAAAABAAE&#10;APMAAADpBQAAAAA=&#10;" fillcolor="#4472c4 [3204]" stroked="f" strokeweight="1pt">
              <v:textbox>
                <w:txbxContent>
                  <w:p w14:paraId="3295C390" w14:textId="77777777" w:rsidR="00E33704" w:rsidRDefault="00E33704" w:rsidP="00E33704">
                    <w:pPr>
                      <w:jc w:val="center"/>
                    </w:pPr>
                    <w:r>
                      <w:t>www.epdm.fr</w:t>
                    </w:r>
                  </w:p>
                </w:txbxContent>
              </v:textbox>
            </v:rect>
          </w:pict>
        </mc:Fallback>
      </mc:AlternateContent>
    </w:r>
    <w:r w:rsidRPr="00AD5233">
      <w:rPr>
        <w:rFonts w:asciiTheme="majorHAnsi" w:hAnsiTheme="majorHAnsi" w:cstheme="majorHAnsi"/>
        <w:noProof/>
        <w:lang w:eastAsia="fr-FR"/>
      </w:rPr>
      <w:drawing>
        <wp:anchor distT="0" distB="0" distL="114300" distR="114300" simplePos="0" relativeHeight="251659264" behindDoc="0" locked="0" layoutInCell="1" allowOverlap="1" wp14:anchorId="18FB17EC" wp14:editId="73D18801">
          <wp:simplePos x="0" y="0"/>
          <wp:positionH relativeFrom="column">
            <wp:posOffset>6486525</wp:posOffset>
          </wp:positionH>
          <wp:positionV relativeFrom="paragraph">
            <wp:posOffset>4445</wp:posOffset>
          </wp:positionV>
          <wp:extent cx="465455" cy="3867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233">
      <w:rPr>
        <w:rFonts w:asciiTheme="majorHAnsi" w:hAnsiTheme="majorHAnsi" w:cstheme="majorHAnsi"/>
        <w:color w:val="4472C4" w:themeColor="accent1"/>
        <w:sz w:val="18"/>
        <w:szCs w:val="18"/>
      </w:rPr>
      <w:t xml:space="preserve">RCS Versailles B 403 682 099 - SIRET 403 682 099 00045 - APE 4673 A - TVA FR48403682099 </w:t>
    </w:r>
  </w:p>
  <w:p w14:paraId="1A6AB501" w14:textId="77777777" w:rsidR="00E33704" w:rsidRPr="00AD5233" w:rsidRDefault="00E33704" w:rsidP="00E33704">
    <w:pPr>
      <w:pStyle w:val="Pieddepage"/>
      <w:rPr>
        <w:rFonts w:asciiTheme="majorHAnsi" w:hAnsiTheme="majorHAnsi" w:cstheme="majorHAnsi"/>
        <w:color w:val="4472C4" w:themeColor="accent1"/>
        <w:sz w:val="18"/>
        <w:szCs w:val="18"/>
      </w:rPr>
    </w:pPr>
    <w:r w:rsidRPr="00AD5233">
      <w:rPr>
        <w:rFonts w:asciiTheme="majorHAnsi" w:hAnsiTheme="majorHAnsi" w:cstheme="majorHAnsi"/>
        <w:color w:val="4472C4" w:themeColor="accent1"/>
        <w:sz w:val="18"/>
        <w:szCs w:val="18"/>
      </w:rPr>
      <w:t>NDA : 11 78 81454 78 (ne vaut pas agrément de l’état)</w:t>
    </w:r>
  </w:p>
  <w:p w14:paraId="0AAEB1C5" w14:textId="2416BBC4" w:rsidR="00E33704" w:rsidRPr="00AD5233" w:rsidRDefault="00E33704" w:rsidP="00E33704">
    <w:pPr>
      <w:pStyle w:val="Pieddepage"/>
      <w:rPr>
        <w:rFonts w:asciiTheme="majorHAnsi" w:hAnsiTheme="majorHAnsi" w:cstheme="majorHAnsi"/>
        <w:i/>
        <w:iCs/>
        <w:color w:val="4472C4" w:themeColor="accent1"/>
        <w:sz w:val="16"/>
        <w:szCs w:val="16"/>
      </w:rPr>
    </w:pPr>
    <w:r w:rsidRPr="00AD5233">
      <w:rPr>
        <w:rFonts w:asciiTheme="majorHAnsi" w:hAnsiTheme="majorHAnsi" w:cstheme="majorHAnsi"/>
        <w:i/>
        <w:iCs/>
        <w:color w:val="4472C4" w:themeColor="accent1"/>
        <w:sz w:val="16"/>
        <w:szCs w:val="16"/>
      </w:rPr>
      <w:t xml:space="preserve">Document </w:t>
    </w:r>
    <w:bookmarkEnd w:id="0"/>
    <w:bookmarkEnd w:id="1"/>
    <w:r w:rsidR="00D041D5">
      <w:rPr>
        <w:rFonts w:asciiTheme="majorHAnsi" w:hAnsiTheme="majorHAnsi" w:cstheme="majorHAnsi"/>
        <w:i/>
        <w:iCs/>
        <w:color w:val="4472C4" w:themeColor="accent1"/>
        <w:sz w:val="16"/>
        <w:szCs w:val="16"/>
      </w:rPr>
      <w:t>V1 au 01/10/2021</w:t>
    </w:r>
  </w:p>
  <w:p w14:paraId="559E775F" w14:textId="0F07A01A" w:rsidR="00083F3C" w:rsidRPr="00AD5233" w:rsidRDefault="00083F3C" w:rsidP="00E33704">
    <w:pPr>
      <w:pStyle w:val="Pieddepage"/>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CD10" w14:textId="77777777" w:rsidR="006E291E" w:rsidRDefault="006E291E" w:rsidP="00AF3C41">
      <w:pPr>
        <w:spacing w:after="0" w:line="240" w:lineRule="auto"/>
      </w:pPr>
      <w:r>
        <w:separator/>
      </w:r>
    </w:p>
  </w:footnote>
  <w:footnote w:type="continuationSeparator" w:id="0">
    <w:p w14:paraId="6289F8D1" w14:textId="77777777" w:rsidR="006E291E" w:rsidRDefault="006E291E" w:rsidP="00AF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A72" w14:textId="7C5AAABE" w:rsidR="00083F3C" w:rsidRPr="004076FA" w:rsidRDefault="00AF3C41" w:rsidP="004076FA">
    <w:pPr>
      <w:pStyle w:val="En-tte"/>
      <w:tabs>
        <w:tab w:val="clear" w:pos="4536"/>
        <w:tab w:val="clear" w:pos="9072"/>
        <w:tab w:val="left" w:pos="4200"/>
      </w:tabs>
      <w:jc w:val="center"/>
      <w:rPr>
        <w:rFonts w:asciiTheme="majorHAnsi" w:hAnsiTheme="majorHAnsi" w:cstheme="majorHAnsi"/>
      </w:rPr>
    </w:pPr>
    <w:r w:rsidRPr="00AD5233">
      <w:rPr>
        <w:rFonts w:asciiTheme="majorHAnsi" w:hAnsiTheme="majorHAnsi" w:cstheme="majorHAnsi"/>
        <w:noProof/>
      </w:rPr>
      <w:drawing>
        <wp:anchor distT="0" distB="0" distL="114300" distR="114300" simplePos="0" relativeHeight="251661312" behindDoc="0" locked="0" layoutInCell="1" allowOverlap="1" wp14:anchorId="7642FD8B" wp14:editId="09C15FF9">
          <wp:simplePos x="0" y="0"/>
          <wp:positionH relativeFrom="column">
            <wp:posOffset>-236220</wp:posOffset>
          </wp:positionH>
          <wp:positionV relativeFrom="page">
            <wp:posOffset>251460</wp:posOffset>
          </wp:positionV>
          <wp:extent cx="880110"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731520"/>
                  </a:xfrm>
                  <a:prstGeom prst="rect">
                    <a:avLst/>
                  </a:prstGeom>
                  <a:noFill/>
                  <a:ln>
                    <a:noFill/>
                  </a:ln>
                </pic:spPr>
              </pic:pic>
            </a:graphicData>
          </a:graphic>
        </wp:anchor>
      </w:drawing>
    </w:r>
    <w:r w:rsidRPr="00AD5233">
      <w:rPr>
        <w:rFonts w:asciiTheme="majorHAnsi" w:hAnsiTheme="majorHAnsi" w:cstheme="majorHAnsi"/>
        <w:b/>
        <w:bCs/>
        <w:color w:val="2F5496" w:themeColor="accent1" w:themeShade="BF"/>
        <w:sz w:val="56"/>
        <w:szCs w:val="56"/>
        <w:u w:val="single"/>
      </w:rPr>
      <w:t>EPD</w:t>
    </w:r>
    <w:r w:rsidR="004076FA">
      <w:rPr>
        <w:rFonts w:asciiTheme="majorHAnsi" w:hAnsiTheme="majorHAnsi" w:cstheme="majorHAnsi"/>
        <w:b/>
        <w:bCs/>
        <w:color w:val="2F5496" w:themeColor="accent1" w:themeShade="BF"/>
        <w:sz w:val="56"/>
        <w:szCs w:val="56"/>
        <w:u w:val="single"/>
      </w:rPr>
      <w:t>M</w:t>
    </w:r>
    <w:r w:rsidRPr="00AD5233">
      <w:rPr>
        <w:rFonts w:asciiTheme="majorHAnsi" w:hAnsiTheme="majorHAnsi" w:cstheme="majorHAnsi"/>
        <w:b/>
        <w:bCs/>
        <w:color w:val="2F5496" w:themeColor="accent1" w:themeShade="BF"/>
        <w:sz w:val="56"/>
        <w:szCs w:val="56"/>
        <w:u w:val="single"/>
      </w:rPr>
      <w:t xml:space="preserve"> France </w:t>
    </w:r>
    <w:r w:rsidR="00083F3C" w:rsidRPr="00AD5233">
      <w:rPr>
        <w:rFonts w:asciiTheme="majorHAnsi" w:hAnsiTheme="majorHAnsi" w:cstheme="majorHAnsi"/>
        <w:b/>
        <w:bCs/>
        <w:color w:val="2F5496" w:themeColor="accent1" w:themeShade="BF"/>
        <w:sz w:val="56"/>
        <w:szCs w:val="56"/>
        <w:u w:val="single"/>
      </w:rPr>
      <w:t>–</w:t>
    </w:r>
    <w:r w:rsidRPr="00AD5233">
      <w:rPr>
        <w:rFonts w:asciiTheme="majorHAnsi" w:hAnsiTheme="majorHAnsi" w:cstheme="majorHAnsi"/>
        <w:b/>
        <w:bCs/>
        <w:color w:val="2F5496" w:themeColor="accent1" w:themeShade="BF"/>
        <w:sz w:val="56"/>
        <w:szCs w:val="56"/>
        <w:u w:val="single"/>
      </w:rPr>
      <w:t xml:space="preserve"> Formation</w:t>
    </w:r>
  </w:p>
  <w:p w14:paraId="1A9A1989" w14:textId="3D552EF0" w:rsidR="00083F3C" w:rsidRPr="00AD5233" w:rsidRDefault="00083F3C" w:rsidP="004076FA">
    <w:pPr>
      <w:pStyle w:val="Titre2"/>
      <w:jc w:val="center"/>
      <w:rPr>
        <w:rFonts w:cstheme="majorHAnsi"/>
      </w:rPr>
    </w:pPr>
    <w:r w:rsidRPr="00AD5233">
      <w:rPr>
        <w:rFonts w:cstheme="majorHAnsi"/>
      </w:rPr>
      <w:t>PROGRAMME ET OBJECTIFS DE FORMATION</w:t>
    </w:r>
  </w:p>
  <w:p w14:paraId="3D8E63DE" w14:textId="7314A856" w:rsidR="00083F3C" w:rsidRPr="00AD5233" w:rsidRDefault="00083F3C" w:rsidP="004076FA">
    <w:pPr>
      <w:pStyle w:val="Titre2"/>
      <w:jc w:val="center"/>
      <w:rPr>
        <w:rFonts w:cstheme="majorHAnsi"/>
      </w:rPr>
    </w:pPr>
    <w:r w:rsidRPr="00AD5233">
      <w:rPr>
        <w:rFonts w:cstheme="majorHAnsi"/>
      </w:rPr>
      <w:t xml:space="preserve">« Mise en œuvre des systèmes d’étanchéité EPDM » (Module </w:t>
    </w:r>
    <w:r w:rsidR="00E44FE9" w:rsidRPr="00AD5233">
      <w:rPr>
        <w:rFonts w:cstheme="majorHAnsi"/>
      </w:rPr>
      <w:t>3</w:t>
    </w:r>
    <w:r w:rsidRPr="00AD5233">
      <w:rPr>
        <w:rFonts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4pt;height:11.4pt" o:bullet="t">
        <v:imagedata r:id="rId1" o:title="mso6CE8"/>
      </v:shape>
    </w:pict>
  </w:numPicBullet>
  <w:abstractNum w:abstractNumId="0" w15:restartNumberingAfterBreak="0">
    <w:nsid w:val="02D96E43"/>
    <w:multiLevelType w:val="hybridMultilevel"/>
    <w:tmpl w:val="9E06C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F7455"/>
    <w:multiLevelType w:val="hybridMultilevel"/>
    <w:tmpl w:val="6624D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A48F3"/>
    <w:multiLevelType w:val="hybridMultilevel"/>
    <w:tmpl w:val="CE843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0544C"/>
    <w:multiLevelType w:val="hybridMultilevel"/>
    <w:tmpl w:val="3D96F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16DD9"/>
    <w:multiLevelType w:val="hybridMultilevel"/>
    <w:tmpl w:val="6CC423E8"/>
    <w:lvl w:ilvl="0" w:tplc="E47E672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30526"/>
    <w:multiLevelType w:val="hybridMultilevel"/>
    <w:tmpl w:val="4E6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16C17"/>
    <w:multiLevelType w:val="hybridMultilevel"/>
    <w:tmpl w:val="D670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3D04F9"/>
    <w:multiLevelType w:val="hybridMultilevel"/>
    <w:tmpl w:val="875A114C"/>
    <w:lvl w:ilvl="0" w:tplc="CE7E3F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0B1AB1"/>
    <w:multiLevelType w:val="hybridMultilevel"/>
    <w:tmpl w:val="748A6574"/>
    <w:lvl w:ilvl="0" w:tplc="E47E672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0E75BC"/>
    <w:multiLevelType w:val="hybridMultilevel"/>
    <w:tmpl w:val="DA1E6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862353"/>
    <w:multiLevelType w:val="hybridMultilevel"/>
    <w:tmpl w:val="A8BE1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012D84"/>
    <w:multiLevelType w:val="hybridMultilevel"/>
    <w:tmpl w:val="B5181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CE7D46"/>
    <w:multiLevelType w:val="hybridMultilevel"/>
    <w:tmpl w:val="887A5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3A7268"/>
    <w:multiLevelType w:val="hybridMultilevel"/>
    <w:tmpl w:val="0B2610B2"/>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num w:numId="1">
    <w:abstractNumId w:val="3"/>
  </w:num>
  <w:num w:numId="2">
    <w:abstractNumId w:val="9"/>
  </w:num>
  <w:num w:numId="3">
    <w:abstractNumId w:val="13"/>
  </w:num>
  <w:num w:numId="4">
    <w:abstractNumId w:val="11"/>
  </w:num>
  <w:num w:numId="5">
    <w:abstractNumId w:val="10"/>
  </w:num>
  <w:num w:numId="6">
    <w:abstractNumId w:val="12"/>
  </w:num>
  <w:num w:numId="7">
    <w:abstractNumId w:val="0"/>
  </w:num>
  <w:num w:numId="8">
    <w:abstractNumId w:val="7"/>
  </w:num>
  <w:num w:numId="9">
    <w:abstractNumId w:val="2"/>
  </w:num>
  <w:num w:numId="10">
    <w:abstractNumId w:val="4"/>
  </w:num>
  <w:num w:numId="11">
    <w:abstractNumId w:val="8"/>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41"/>
    <w:rsid w:val="00083F3C"/>
    <w:rsid w:val="000D2976"/>
    <w:rsid w:val="00261E63"/>
    <w:rsid w:val="00287F24"/>
    <w:rsid w:val="00327938"/>
    <w:rsid w:val="00374310"/>
    <w:rsid w:val="003C7B42"/>
    <w:rsid w:val="004076FA"/>
    <w:rsid w:val="004D1835"/>
    <w:rsid w:val="005964E4"/>
    <w:rsid w:val="005D6971"/>
    <w:rsid w:val="006E291E"/>
    <w:rsid w:val="00722FF4"/>
    <w:rsid w:val="007C17B1"/>
    <w:rsid w:val="007E41B7"/>
    <w:rsid w:val="00AD5233"/>
    <w:rsid w:val="00AF3C41"/>
    <w:rsid w:val="00BC2C38"/>
    <w:rsid w:val="00D041D5"/>
    <w:rsid w:val="00D318A6"/>
    <w:rsid w:val="00D9789A"/>
    <w:rsid w:val="00E33704"/>
    <w:rsid w:val="00E44FE9"/>
    <w:rsid w:val="00F84CE0"/>
    <w:rsid w:val="00FE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8252"/>
  <w15:chartTrackingRefBased/>
  <w15:docId w15:val="{5FA6441E-5169-4E63-B0BA-1C3F0AB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84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3C41"/>
    <w:pPr>
      <w:tabs>
        <w:tab w:val="center" w:pos="4536"/>
        <w:tab w:val="right" w:pos="9072"/>
      </w:tabs>
      <w:spacing w:after="0" w:line="240" w:lineRule="auto"/>
    </w:pPr>
  </w:style>
  <w:style w:type="character" w:customStyle="1" w:styleId="En-tteCar">
    <w:name w:val="En-tête Car"/>
    <w:basedOn w:val="Policepardfaut"/>
    <w:link w:val="En-tte"/>
    <w:uiPriority w:val="99"/>
    <w:rsid w:val="00AF3C41"/>
  </w:style>
  <w:style w:type="paragraph" w:styleId="Pieddepage">
    <w:name w:val="footer"/>
    <w:basedOn w:val="Normal"/>
    <w:link w:val="PieddepageCar"/>
    <w:uiPriority w:val="99"/>
    <w:unhideWhenUsed/>
    <w:rsid w:val="00AF3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C41"/>
  </w:style>
  <w:style w:type="character" w:customStyle="1" w:styleId="Titre2Car">
    <w:name w:val="Titre 2 Car"/>
    <w:basedOn w:val="Policepardfaut"/>
    <w:link w:val="Titre2"/>
    <w:uiPriority w:val="9"/>
    <w:rsid w:val="00F84CE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F84CE0"/>
    <w:pPr>
      <w:ind w:left="720"/>
      <w:contextualSpacing/>
    </w:pPr>
  </w:style>
  <w:style w:type="paragraph" w:customStyle="1" w:styleId="ydpa71a0945msonormal">
    <w:name w:val="ydpa71a0945msonormal"/>
    <w:basedOn w:val="Normal"/>
    <w:rsid w:val="00D041D5"/>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D041D5"/>
    <w:rPr>
      <w:color w:val="0563C1" w:themeColor="hyperlink"/>
      <w:u w:val="single"/>
    </w:rPr>
  </w:style>
  <w:style w:type="character" w:styleId="Mentionnonrsolue">
    <w:name w:val="Unresolved Mention"/>
    <w:basedOn w:val="Policepardfaut"/>
    <w:uiPriority w:val="99"/>
    <w:semiHidden/>
    <w:unhideWhenUsed/>
    <w:rsid w:val="00D0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epdm.fr" TargetMode="External"/><Relationship Id="rId3" Type="http://schemas.openxmlformats.org/officeDocument/2006/relationships/settings" Target="settings.xml"/><Relationship Id="rId7" Type="http://schemas.openxmlformats.org/officeDocument/2006/relationships/hyperlink" Target="mailto:formation@epd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1342</Words>
  <Characters>7384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girard</dc:creator>
  <cp:keywords/>
  <dc:description/>
  <cp:lastModifiedBy>GIRARD Thomas</cp:lastModifiedBy>
  <cp:revision>10</cp:revision>
  <dcterms:created xsi:type="dcterms:W3CDTF">2021-01-11T09:41:00Z</dcterms:created>
  <dcterms:modified xsi:type="dcterms:W3CDTF">2021-11-24T16:16:00Z</dcterms:modified>
</cp:coreProperties>
</file>